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9EA7C" w14:textId="13911324" w:rsidR="008970E1" w:rsidRPr="008970E1" w:rsidRDefault="008970E1" w:rsidP="008970E1">
      <w:pPr>
        <w:spacing w:line="360" w:lineRule="auto"/>
        <w:jc w:val="right"/>
        <w:rPr>
          <w:rFonts w:ascii="Times New Roman CYR" w:hAnsi="Times New Roman CYR"/>
          <w:sz w:val="28"/>
        </w:rPr>
      </w:pPr>
      <w:r w:rsidRPr="008970E1">
        <w:rPr>
          <w:rFonts w:ascii="Times New Roman CYR" w:hAnsi="Times New Roman CYR"/>
          <w:sz w:val="28"/>
        </w:rPr>
        <w:t>Приложение 2</w:t>
      </w:r>
    </w:p>
    <w:p w14:paraId="56F9A883" w14:textId="77777777" w:rsidR="008970E1" w:rsidRDefault="008970E1" w:rsidP="00611804">
      <w:pPr>
        <w:spacing w:line="360" w:lineRule="auto"/>
        <w:jc w:val="center"/>
        <w:rPr>
          <w:rFonts w:ascii="Times New Roman CYR" w:hAnsi="Times New Roman CYR"/>
          <w:b/>
        </w:rPr>
      </w:pPr>
    </w:p>
    <w:p w14:paraId="113B901C" w14:textId="13F57B5A" w:rsidR="00611804" w:rsidRDefault="00611804" w:rsidP="00611804">
      <w:pPr>
        <w:spacing w:line="360" w:lineRule="auto"/>
        <w:jc w:val="center"/>
        <w:rPr>
          <w:rFonts w:ascii="Times New Roman CYR" w:hAnsi="Times New Roman CYR"/>
          <w:b/>
        </w:rPr>
      </w:pPr>
      <w:r>
        <w:rPr>
          <w:rFonts w:ascii="Times New Roman CYR" w:hAnsi="Times New Roman CYR"/>
          <w:b/>
        </w:rPr>
        <w:t xml:space="preserve">ЦЕНТРАЛЬНЫЙ БАНК РОССИЙСКОЙ ФЕДЕРАЦИИ </w:t>
      </w:r>
    </w:p>
    <w:p w14:paraId="35143559" w14:textId="77777777" w:rsidR="00611804" w:rsidRDefault="00611804" w:rsidP="00611804">
      <w:pPr>
        <w:spacing w:line="360" w:lineRule="auto"/>
        <w:jc w:val="center"/>
        <w:rPr>
          <w:rFonts w:ascii="Times New Roman CYR" w:hAnsi="Times New Roman CYR"/>
          <w:b/>
        </w:rPr>
      </w:pPr>
      <w:r>
        <w:rPr>
          <w:rFonts w:ascii="Times New Roman CYR" w:hAnsi="Times New Roman CYR"/>
          <w:b/>
        </w:rPr>
        <w:t>(БАНК РОССИИ)</w:t>
      </w:r>
    </w:p>
    <w:p w14:paraId="634F737E" w14:textId="77777777" w:rsidR="00611804" w:rsidRDefault="00611804" w:rsidP="00611804"/>
    <w:p w14:paraId="7A0E92A5" w14:textId="77777777" w:rsidR="00611804" w:rsidRDefault="00611804" w:rsidP="00611804"/>
    <w:p w14:paraId="1C1CB709" w14:textId="77777777" w:rsidR="00611804" w:rsidRDefault="00611804" w:rsidP="00611804"/>
    <w:tbl>
      <w:tblPr>
        <w:tblW w:w="107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5387"/>
      </w:tblGrid>
      <w:tr w:rsidR="00611804" w14:paraId="014E24D8" w14:textId="77777777" w:rsidTr="00AC7AC6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4A687C0" w14:textId="77777777" w:rsidR="00611804" w:rsidRDefault="00611804" w:rsidP="00AC7AC6"/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3B27C0F" w14:textId="77777777" w:rsidR="00611804" w:rsidRDefault="00611804" w:rsidP="00AC7AC6"/>
        </w:tc>
      </w:tr>
    </w:tbl>
    <w:p w14:paraId="2DE81A55" w14:textId="77777777" w:rsidR="00611804" w:rsidRDefault="00611804" w:rsidP="00611804"/>
    <w:p w14:paraId="3C46FAA2" w14:textId="77777777" w:rsidR="00611804" w:rsidRDefault="00611804" w:rsidP="00611804"/>
    <w:p w14:paraId="0A09F055" w14:textId="77777777" w:rsidR="00611804" w:rsidRDefault="00611804" w:rsidP="00611804"/>
    <w:p w14:paraId="3A55B602" w14:textId="77777777" w:rsidR="00611804" w:rsidRDefault="00611804" w:rsidP="00611804"/>
    <w:p w14:paraId="401B8125" w14:textId="77777777" w:rsidR="001D18B0" w:rsidRDefault="001D18B0" w:rsidP="001D18B0">
      <w:pPr>
        <w:pStyle w:val="0-"/>
        <w:rPr>
          <w:rFonts w:asciiTheme="minorHAnsi" w:eastAsiaTheme="minorHAnsi" w:hAnsiTheme="minorHAnsi" w:cstheme="minorBidi"/>
          <w:caps w:val="0"/>
          <w:sz w:val="22"/>
          <w:szCs w:val="22"/>
          <w:lang w:eastAsia="en-US"/>
        </w:rPr>
      </w:pPr>
      <w:r w:rsidRPr="00C6695F">
        <w:rPr>
          <w:sz w:val="24"/>
          <w:szCs w:val="24"/>
        </w:rPr>
        <w:t>план тестирования</w:t>
      </w:r>
    </w:p>
    <w:p w14:paraId="7A364FFD" w14:textId="4F464176" w:rsidR="001D18B0" w:rsidRPr="00C6695F" w:rsidRDefault="001D18B0" w:rsidP="001D18B0">
      <w:pPr>
        <w:pStyle w:val="0-"/>
        <w:rPr>
          <w:sz w:val="24"/>
          <w:szCs w:val="24"/>
        </w:rPr>
      </w:pPr>
      <w:r>
        <w:rPr>
          <w:sz w:val="24"/>
          <w:szCs w:val="24"/>
        </w:rPr>
        <w:t xml:space="preserve">по проверке </w:t>
      </w:r>
      <w:r w:rsidRPr="008426A7">
        <w:rPr>
          <w:sz w:val="24"/>
          <w:szCs w:val="24"/>
        </w:rPr>
        <w:t xml:space="preserve">электронного документооборота между кредитными организациями и Банком России </w:t>
      </w:r>
      <w:r w:rsidRPr="001D18B0">
        <w:rPr>
          <w:sz w:val="24"/>
          <w:szCs w:val="24"/>
        </w:rPr>
        <w:t>при передаче информации о</w:t>
      </w:r>
      <w:r w:rsidR="00AA5ED2">
        <w:rPr>
          <w:sz w:val="24"/>
          <w:szCs w:val="24"/>
        </w:rPr>
        <w:t xml:space="preserve"> нерыночных</w:t>
      </w:r>
      <w:r w:rsidRPr="001D18B0">
        <w:rPr>
          <w:sz w:val="24"/>
          <w:szCs w:val="24"/>
        </w:rPr>
        <w:t xml:space="preserve"> активах</w:t>
      </w:r>
      <w:r w:rsidRPr="008426A7">
        <w:rPr>
          <w:sz w:val="24"/>
          <w:szCs w:val="24"/>
        </w:rPr>
        <w:t xml:space="preserve"> через личные кабинеты</w:t>
      </w:r>
    </w:p>
    <w:p w14:paraId="10A79E2A" w14:textId="770515C9" w:rsidR="001D18B0" w:rsidRDefault="001D18B0" w:rsidP="001D18B0">
      <w:pPr>
        <w:pStyle w:val="00"/>
      </w:pPr>
      <w:r w:rsidRPr="00C6695F">
        <w:t xml:space="preserve">на </w:t>
      </w:r>
      <w:r w:rsidR="00C95721">
        <w:rPr>
          <w:lang w:val="en-US"/>
        </w:rPr>
        <w:t>1</w:t>
      </w:r>
      <w:r w:rsidR="004B3583">
        <w:t>1</w:t>
      </w:r>
      <w:r w:rsidR="00514C44">
        <w:t xml:space="preserve"> </w:t>
      </w:r>
      <w:r w:rsidRPr="00C6695F">
        <w:t>листах</w:t>
      </w:r>
    </w:p>
    <w:p w14:paraId="14AFC537" w14:textId="77777777" w:rsidR="00611804" w:rsidRPr="00B51A16" w:rsidRDefault="00611804" w:rsidP="00611804">
      <w:pPr>
        <w:jc w:val="center"/>
        <w:rPr>
          <w:b/>
        </w:rPr>
      </w:pPr>
    </w:p>
    <w:p w14:paraId="362D8DD9" w14:textId="77777777" w:rsidR="00611804" w:rsidRDefault="00611804" w:rsidP="00611804"/>
    <w:tbl>
      <w:tblPr>
        <w:tblW w:w="101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785"/>
      </w:tblGrid>
      <w:tr w:rsidR="00611804" w:rsidRPr="00263FFF" w14:paraId="55DF0BAB" w14:textId="77777777" w:rsidTr="0061180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C050361" w14:textId="77777777" w:rsidR="00611804" w:rsidRDefault="00611804" w:rsidP="00AC7AC6">
            <w:pPr>
              <w:rPr>
                <w:szCs w:val="24"/>
              </w:rPr>
            </w:pPr>
          </w:p>
          <w:p w14:paraId="375F5BA8" w14:textId="77777777" w:rsidR="00611804" w:rsidRDefault="00611804" w:rsidP="00AC7AC6">
            <w:pPr>
              <w:rPr>
                <w:szCs w:val="24"/>
              </w:rPr>
            </w:pPr>
          </w:p>
          <w:p w14:paraId="604C1771" w14:textId="77777777" w:rsidR="00611804" w:rsidRPr="00263FFF" w:rsidRDefault="00611804" w:rsidP="00AC7AC6">
            <w:pPr>
              <w:rPr>
                <w:szCs w:val="24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622C3AF7" w14:textId="77777777" w:rsidR="00611804" w:rsidRPr="00263FFF" w:rsidRDefault="00611804" w:rsidP="00AC7AC6">
            <w:pPr>
              <w:rPr>
                <w:snapToGrid w:val="0"/>
                <w:szCs w:val="24"/>
              </w:rPr>
            </w:pPr>
          </w:p>
        </w:tc>
      </w:tr>
      <w:tr w:rsidR="00611804" w:rsidRPr="00263FFF" w14:paraId="50D1757D" w14:textId="77777777" w:rsidTr="0061180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8CF7536" w14:textId="77777777" w:rsidR="00611804" w:rsidRPr="00263FFF" w:rsidRDefault="00611804" w:rsidP="00AC7AC6">
            <w:pPr>
              <w:rPr>
                <w:szCs w:val="24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79D08D81" w14:textId="77777777" w:rsidR="00611804" w:rsidRPr="00263FFF" w:rsidRDefault="00611804" w:rsidP="00AC7AC6">
            <w:pPr>
              <w:rPr>
                <w:snapToGrid w:val="0"/>
                <w:szCs w:val="24"/>
              </w:rPr>
            </w:pPr>
          </w:p>
        </w:tc>
      </w:tr>
      <w:tr w:rsidR="00611804" w:rsidRPr="00263FFF" w14:paraId="39C4F151" w14:textId="77777777" w:rsidTr="0061180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E951E58" w14:textId="77777777" w:rsidR="00611804" w:rsidRPr="00263FFF" w:rsidRDefault="00611804" w:rsidP="00AC7AC6">
            <w:pPr>
              <w:rPr>
                <w:szCs w:val="24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09B9D8F5" w14:textId="77777777" w:rsidR="00611804" w:rsidRPr="00263FFF" w:rsidRDefault="00611804" w:rsidP="00AC7AC6">
            <w:pPr>
              <w:rPr>
                <w:szCs w:val="24"/>
              </w:rPr>
            </w:pPr>
          </w:p>
        </w:tc>
      </w:tr>
    </w:tbl>
    <w:p w14:paraId="536A80C0" w14:textId="77777777" w:rsidR="00611804" w:rsidRDefault="00611804" w:rsidP="00611804">
      <w:pPr>
        <w:rPr>
          <w:szCs w:val="24"/>
        </w:rPr>
      </w:pPr>
    </w:p>
    <w:p w14:paraId="37DA14CD" w14:textId="77777777" w:rsidR="00611804" w:rsidRDefault="00611804" w:rsidP="00611804">
      <w:pPr>
        <w:rPr>
          <w:szCs w:val="24"/>
        </w:rPr>
      </w:pPr>
    </w:p>
    <w:p w14:paraId="291DC781" w14:textId="77777777" w:rsidR="00611804" w:rsidRDefault="00611804" w:rsidP="00611804">
      <w:pPr>
        <w:rPr>
          <w:szCs w:val="24"/>
        </w:rPr>
      </w:pPr>
    </w:p>
    <w:p w14:paraId="767B64F2" w14:textId="77777777" w:rsidR="00611804" w:rsidRPr="00263FFF" w:rsidRDefault="00611804" w:rsidP="00611804">
      <w:pPr>
        <w:rPr>
          <w:szCs w:val="24"/>
        </w:rPr>
      </w:pPr>
    </w:p>
    <w:p w14:paraId="76DC9245" w14:textId="77777777" w:rsidR="00611804" w:rsidRDefault="00611804" w:rsidP="00611804"/>
    <w:p w14:paraId="06E452BD" w14:textId="77777777" w:rsidR="00611804" w:rsidRDefault="00611804" w:rsidP="00611804"/>
    <w:p w14:paraId="4D5F8583" w14:textId="29763351" w:rsidR="00611804" w:rsidRPr="00F8374D" w:rsidRDefault="00611804" w:rsidP="008970E1">
      <w:pPr>
        <w:jc w:val="center"/>
        <w:rPr>
          <w:rFonts w:ascii="Times New Roman" w:hAnsi="Times New Roman" w:cs="Times New Roman"/>
          <w:b/>
        </w:rPr>
      </w:pPr>
      <w:r w:rsidRPr="00F8374D">
        <w:rPr>
          <w:rFonts w:ascii="Times New Roman" w:hAnsi="Times New Roman" w:cs="Times New Roman"/>
          <w:b/>
        </w:rPr>
        <w:t>20</w:t>
      </w:r>
      <w:r w:rsidR="00C95721" w:rsidRPr="00F8374D">
        <w:rPr>
          <w:rFonts w:ascii="Times New Roman" w:hAnsi="Times New Roman" w:cs="Times New Roman"/>
          <w:b/>
        </w:rPr>
        <w:t>2</w:t>
      </w:r>
      <w:r w:rsidR="00F8374D" w:rsidRPr="00F8374D">
        <w:rPr>
          <w:rFonts w:ascii="Times New Roman" w:hAnsi="Times New Roman" w:cs="Times New Roman"/>
          <w:b/>
        </w:rPr>
        <w:t>5</w:t>
      </w:r>
      <w:r w:rsidRPr="00F8374D">
        <w:rPr>
          <w:rFonts w:ascii="Times New Roman" w:hAnsi="Times New Roman" w:cs="Times New Roman"/>
          <w:b/>
        </w:rPr>
        <w:br w:type="page"/>
      </w:r>
    </w:p>
    <w:p w14:paraId="03845D76" w14:textId="77777777" w:rsidR="001D18B0" w:rsidRPr="00E577F7" w:rsidRDefault="001D18B0" w:rsidP="001D18B0">
      <w:pPr>
        <w:pStyle w:val="1"/>
        <w:numPr>
          <w:ilvl w:val="0"/>
          <w:numId w:val="0"/>
        </w:numPr>
        <w:ind w:firstLine="993"/>
      </w:pPr>
      <w:bookmarkStart w:id="0" w:name="_Toc519758477"/>
      <w:bookmarkStart w:id="1" w:name="_Toc3285380"/>
      <w:r>
        <w:lastRenderedPageBreak/>
        <w:t>Введение</w:t>
      </w:r>
      <w:bookmarkEnd w:id="0"/>
      <w:bookmarkEnd w:id="1"/>
    </w:p>
    <w:p w14:paraId="6E0D55BE" w14:textId="42CECEB8" w:rsidR="00E75E93" w:rsidRPr="00E75E93" w:rsidRDefault="00E75E93" w:rsidP="00233E8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E93">
        <w:rPr>
          <w:rFonts w:ascii="Times New Roman" w:eastAsia="Times New Roman" w:hAnsi="Times New Roman" w:cs="Times New Roman"/>
          <w:sz w:val="24"/>
          <w:szCs w:val="20"/>
        </w:rPr>
        <w:t xml:space="preserve">В настоящем документе приведен план тестирования обмена документами в рамках </w:t>
      </w:r>
      <w:r>
        <w:rPr>
          <w:rFonts w:ascii="Times New Roman" w:eastAsia="Times New Roman" w:hAnsi="Times New Roman" w:cs="Times New Roman"/>
          <w:sz w:val="24"/>
          <w:szCs w:val="20"/>
        </w:rPr>
        <w:t>формирования пулов обеспечения, состоящих из нерыночных активов,</w:t>
      </w:r>
      <w:r w:rsidRPr="00E75E9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022BD3">
        <w:rPr>
          <w:rFonts w:ascii="Times New Roman" w:eastAsia="Times New Roman" w:hAnsi="Times New Roman" w:cs="Times New Roman"/>
          <w:sz w:val="24"/>
          <w:szCs w:val="20"/>
        </w:rPr>
        <w:t xml:space="preserve">а также перевода нерыночных активов между указанными пулами </w:t>
      </w:r>
      <w:r w:rsidRPr="00E75E93">
        <w:rPr>
          <w:rFonts w:ascii="Times New Roman" w:eastAsia="Times New Roman" w:hAnsi="Times New Roman" w:cs="Times New Roman"/>
          <w:sz w:val="24"/>
          <w:szCs w:val="20"/>
        </w:rPr>
        <w:t xml:space="preserve">через </w:t>
      </w:r>
      <w:r w:rsidR="00B8275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л</w:t>
      </w:r>
      <w:r w:rsidR="00B82756" w:rsidRPr="00E00D1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ичны</w:t>
      </w:r>
      <w:r w:rsidR="00B8275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е</w:t>
      </w:r>
      <w:r w:rsidR="00B82756" w:rsidRPr="00E00D1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B8275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кабинеты</w:t>
      </w:r>
      <w:r w:rsidRPr="00E75E9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14:paraId="109F4B2B" w14:textId="32BF1E36" w:rsidR="00E75E93" w:rsidRDefault="00E75E93" w:rsidP="00233E8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E93">
        <w:rPr>
          <w:rFonts w:ascii="Times New Roman" w:eastAsia="Times New Roman" w:hAnsi="Times New Roman" w:cs="Times New Roman"/>
          <w:sz w:val="24"/>
          <w:szCs w:val="20"/>
        </w:rPr>
        <w:t xml:space="preserve">В тестировании может участвовать любая кредитная организация,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имеющая заключенный с Банком России договор </w:t>
      </w:r>
      <w:r w:rsidR="005952A2" w:rsidRPr="005952A2">
        <w:rPr>
          <w:rFonts w:ascii="Times New Roman" w:eastAsia="Times New Roman" w:hAnsi="Times New Roman" w:cs="Times New Roman"/>
          <w:sz w:val="24"/>
          <w:szCs w:val="20"/>
        </w:rPr>
        <w:t>об участии в операциях по предоставлению и погашению кредитов Банка России, обеспеченных ценными бумагами или правами требования по кредитным договорам</w:t>
      </w:r>
      <w:r w:rsidR="00B82756">
        <w:rPr>
          <w:rFonts w:ascii="Times New Roman" w:eastAsia="Times New Roman" w:hAnsi="Times New Roman" w:cs="Times New Roman"/>
          <w:sz w:val="24"/>
          <w:szCs w:val="20"/>
        </w:rPr>
        <w:t>, а также филиалы кредитных организаций, основные счета которых включены в договоры</w:t>
      </w:r>
      <w:r w:rsidR="00AA60F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B5693">
        <w:rPr>
          <w:rFonts w:ascii="Times New Roman" w:eastAsia="Times New Roman" w:hAnsi="Times New Roman" w:cs="Times New Roman"/>
          <w:sz w:val="24"/>
          <w:szCs w:val="20"/>
        </w:rPr>
        <w:t xml:space="preserve">в целях кредитования под залог нерыночных активов </w:t>
      </w:r>
      <w:r w:rsidR="00AA60F6">
        <w:rPr>
          <w:rFonts w:ascii="Times New Roman" w:eastAsia="Times New Roman" w:hAnsi="Times New Roman" w:cs="Times New Roman"/>
          <w:sz w:val="24"/>
          <w:szCs w:val="20"/>
        </w:rPr>
        <w:t>(далее – КО)</w:t>
      </w:r>
      <w:r w:rsidR="005952A2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B82756" w:rsidRPr="00E75E93">
        <w:rPr>
          <w:rFonts w:ascii="Times New Roman" w:eastAsia="Times New Roman" w:hAnsi="Times New Roman" w:cs="Times New Roman"/>
          <w:sz w:val="24"/>
          <w:szCs w:val="20"/>
        </w:rPr>
        <w:t>активировавш</w:t>
      </w:r>
      <w:r w:rsidR="00B82756">
        <w:rPr>
          <w:rFonts w:ascii="Times New Roman" w:eastAsia="Times New Roman" w:hAnsi="Times New Roman" w:cs="Times New Roman"/>
          <w:sz w:val="24"/>
          <w:szCs w:val="20"/>
        </w:rPr>
        <w:t>ие</w:t>
      </w:r>
      <w:r w:rsidR="00B82756" w:rsidRPr="00E75E9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E75E93">
        <w:rPr>
          <w:rFonts w:ascii="Times New Roman" w:eastAsia="Times New Roman" w:hAnsi="Times New Roman" w:cs="Times New Roman"/>
          <w:sz w:val="24"/>
          <w:szCs w:val="20"/>
        </w:rPr>
        <w:t>личный кабинет на Внешнем портале Банка России, предназначенном для тестирования (</w:t>
      </w:r>
      <w:hyperlink r:id="rId8" w:history="1"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/>
          </w:rPr>
          <w:t>https</w:t>
        </w:r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</w:rPr>
          <w:t>://</w:t>
        </w:r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/>
          </w:rPr>
          <w:t>portal</w:t>
        </w:r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</w:rPr>
          <w:t>5</w:t>
        </w:r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/>
          </w:rPr>
          <w:t>test</w:t>
        </w:r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</w:rPr>
          <w:t>.</w:t>
        </w:r>
        <w:proofErr w:type="spellStart"/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/>
          </w:rPr>
          <w:t>cbr</w:t>
        </w:r>
        <w:proofErr w:type="spellEnd"/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</w:rPr>
          <w:t>.</w:t>
        </w:r>
        <w:proofErr w:type="spellStart"/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/>
          </w:rPr>
          <w:t>ru</w:t>
        </w:r>
        <w:proofErr w:type="spellEnd"/>
      </w:hyperlink>
      <w:r w:rsidRPr="00E75E93">
        <w:rPr>
          <w:rFonts w:ascii="Times New Roman" w:eastAsia="Times New Roman" w:hAnsi="Times New Roman" w:cs="Times New Roman"/>
          <w:sz w:val="24"/>
          <w:szCs w:val="20"/>
        </w:rPr>
        <w:t>).</w:t>
      </w:r>
    </w:p>
    <w:p w14:paraId="7D45A2F2" w14:textId="2CB55364" w:rsidR="00730E47" w:rsidRPr="00E75E93" w:rsidRDefault="00730E47" w:rsidP="00233E8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Тестирование может производиться как с помощью заполнения экранных форм, так и с использованием </w:t>
      </w:r>
      <w:r>
        <w:rPr>
          <w:rFonts w:ascii="Times New Roman" w:eastAsia="Times New Roman" w:hAnsi="Times New Roman" w:cs="Times New Roman"/>
          <w:sz w:val="24"/>
          <w:szCs w:val="20"/>
          <w:lang w:val="en-US"/>
        </w:rPr>
        <w:t>rest</w:t>
      </w:r>
      <w:r w:rsidRPr="00730E47">
        <w:rPr>
          <w:rFonts w:ascii="Times New Roman" w:eastAsia="Times New Roman" w:hAnsi="Times New Roman" w:cs="Times New Roman"/>
          <w:sz w:val="24"/>
          <w:szCs w:val="20"/>
        </w:rPr>
        <w:t xml:space="preserve"> сервиса.</w:t>
      </w:r>
    </w:p>
    <w:p w14:paraId="53FD20FE" w14:textId="5D5E11D6" w:rsidR="00E75E93" w:rsidRDefault="00E75E93" w:rsidP="00233E8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E93">
        <w:rPr>
          <w:rFonts w:ascii="Times New Roman" w:eastAsia="Times New Roman" w:hAnsi="Times New Roman" w:cs="Times New Roman"/>
          <w:sz w:val="24"/>
          <w:szCs w:val="20"/>
        </w:rPr>
        <w:t xml:space="preserve">Тестирование проводится </w:t>
      </w:r>
      <w:r w:rsidR="00B82756">
        <w:rPr>
          <w:rFonts w:ascii="Times New Roman" w:eastAsia="Times New Roman" w:hAnsi="Times New Roman" w:cs="Times New Roman"/>
          <w:sz w:val="24"/>
          <w:szCs w:val="20"/>
        </w:rPr>
        <w:t xml:space="preserve">в случае внесения изменений </w:t>
      </w:r>
      <w:r w:rsidR="00E725C1">
        <w:rPr>
          <w:rFonts w:ascii="Times New Roman" w:eastAsia="Times New Roman" w:hAnsi="Times New Roman" w:cs="Times New Roman"/>
          <w:sz w:val="24"/>
          <w:szCs w:val="20"/>
        </w:rPr>
        <w:t xml:space="preserve">в </w:t>
      </w:r>
      <w:r w:rsidR="00B82756">
        <w:rPr>
          <w:rFonts w:ascii="Times New Roman" w:eastAsia="Times New Roman" w:hAnsi="Times New Roman" w:cs="Times New Roman"/>
          <w:sz w:val="24"/>
          <w:szCs w:val="20"/>
        </w:rPr>
        <w:t>ЭДО Активы</w:t>
      </w:r>
      <w:r w:rsidR="00B82756">
        <w:rPr>
          <w:rStyle w:val="a7"/>
          <w:rFonts w:ascii="Times New Roman" w:eastAsia="Times New Roman" w:hAnsi="Times New Roman" w:cs="Times New Roman"/>
          <w:sz w:val="24"/>
          <w:szCs w:val="20"/>
        </w:rPr>
        <w:footnoteReference w:id="1"/>
      </w:r>
      <w:r w:rsidR="00B82756">
        <w:rPr>
          <w:rFonts w:ascii="Times New Roman" w:eastAsia="Times New Roman" w:hAnsi="Times New Roman" w:cs="Times New Roman"/>
          <w:sz w:val="24"/>
          <w:szCs w:val="20"/>
        </w:rPr>
        <w:t xml:space="preserve">, а также </w:t>
      </w:r>
      <w:r w:rsidR="00B517FB">
        <w:rPr>
          <w:rFonts w:ascii="Times New Roman" w:eastAsia="Times New Roman" w:hAnsi="Times New Roman" w:cs="Times New Roman"/>
          <w:sz w:val="24"/>
          <w:szCs w:val="20"/>
        </w:rPr>
        <w:t>еженедельно по средам, четвергам и пятницам</w:t>
      </w:r>
      <w:r w:rsidR="005952A2">
        <w:rPr>
          <w:rFonts w:ascii="Times New Roman" w:eastAsia="Times New Roman" w:hAnsi="Times New Roman" w:cs="Times New Roman"/>
          <w:sz w:val="24"/>
          <w:szCs w:val="20"/>
        </w:rPr>
        <w:t xml:space="preserve"> с 10:00 до 16:00 по времени работы подразделений Банка России, проводящих тестирование.</w:t>
      </w:r>
    </w:p>
    <w:p w14:paraId="23048C84" w14:textId="0070AD37" w:rsidR="005952A2" w:rsidRDefault="00E725C1" w:rsidP="00E725C1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Для участия в тестировании, согласования сценариев проверки и уточнения даты операционного дня, установленного в автоматизированных системах Банка России</w:t>
      </w:r>
      <w:r>
        <w:rPr>
          <w:rStyle w:val="a7"/>
          <w:rFonts w:ascii="Times New Roman" w:eastAsia="Times New Roman" w:hAnsi="Times New Roman" w:cs="Times New Roman"/>
          <w:sz w:val="24"/>
          <w:szCs w:val="20"/>
        </w:rPr>
        <w:footnoteReference w:id="2"/>
      </w:r>
      <w:r>
        <w:rPr>
          <w:rFonts w:ascii="Times New Roman" w:eastAsia="Times New Roman" w:hAnsi="Times New Roman" w:cs="Times New Roman"/>
          <w:sz w:val="24"/>
          <w:szCs w:val="20"/>
        </w:rPr>
        <w:t>, необходимо обращаться в подразделения Банка России в соответствии со следующим распределением кредитных организаций (филиалов):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A4475A" w14:paraId="4A51577E" w14:textId="77777777" w:rsidTr="00AA5ED2">
        <w:tc>
          <w:tcPr>
            <w:tcW w:w="2689" w:type="dxa"/>
          </w:tcPr>
          <w:p w14:paraId="768A797F" w14:textId="08AD8D1C" w:rsidR="00A4475A" w:rsidRDefault="009C5B62" w:rsidP="00654B9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Департамент денежно-кредитной политики / </w:t>
            </w:r>
            <w:r w:rsid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>Центр по работе с нерыночными активами (г. Москва)</w:t>
            </w:r>
            <w:r>
              <w:rPr>
                <w:rStyle w:val="a7"/>
                <w:rFonts w:ascii="Times New Roman" w:eastAsia="Times New Roman" w:hAnsi="Times New Roman" w:cs="Times New Roman"/>
                <w:sz w:val="24"/>
                <w:szCs w:val="20"/>
              </w:rPr>
              <w:footnoteReference w:id="3"/>
            </w:r>
          </w:p>
        </w:tc>
        <w:tc>
          <w:tcPr>
            <w:tcW w:w="6656" w:type="dxa"/>
          </w:tcPr>
          <w:p w14:paraId="3963F240" w14:textId="7693CC73" w:rsidR="00A4475A" w:rsidRDefault="008F258E" w:rsidP="00B03E8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Кредитные организации (филиалы), основные счета</w:t>
            </w:r>
            <w:r w:rsidR="007D7F3A">
              <w:rPr>
                <w:rStyle w:val="a7"/>
                <w:rFonts w:ascii="Times New Roman" w:eastAsia="Times New Roman" w:hAnsi="Times New Roman" w:cs="Times New Roman"/>
                <w:sz w:val="24"/>
                <w:szCs w:val="20"/>
              </w:rPr>
              <w:footnoteReference w:id="4"/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которых обслуживает ГУ Банка России по ЦФО</w:t>
            </w:r>
          </w:p>
        </w:tc>
      </w:tr>
      <w:tr w:rsidR="00B517FB" w14:paraId="6293F151" w14:textId="77777777" w:rsidTr="00AC7AC6">
        <w:tc>
          <w:tcPr>
            <w:tcW w:w="2689" w:type="dxa"/>
          </w:tcPr>
          <w:p w14:paraId="2D96593D" w14:textId="5097AD7F" w:rsidR="00B517FB" w:rsidRDefault="00B517FB" w:rsidP="00B517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Центр по работе с нерыночными активами (г. Воронеж)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322D" w14:textId="11E7DA87" w:rsidR="00B517FB" w:rsidRDefault="00B517FB" w:rsidP="00873D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Кредитные организации (филиалы), основные счета которых обслуживают </w:t>
            </w:r>
            <w:r w:rsidR="00CA2F2B">
              <w:rPr>
                <w:rFonts w:ascii="Times New Roman" w:eastAsia="Times New Roman" w:hAnsi="Times New Roman" w:cs="Times New Roman"/>
                <w:sz w:val="24"/>
                <w:szCs w:val="20"/>
              </w:rPr>
              <w:t>о</w:t>
            </w: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тделения, входящие в состав ГУ Банка России по ЦФО, Северо-Западное, Волго-Вятское, Южное главные управления Банка России, а также </w:t>
            </w:r>
            <w:r w:rsidR="00CA2F2B">
              <w:rPr>
                <w:rFonts w:ascii="Times New Roman" w:eastAsia="Times New Roman" w:hAnsi="Times New Roman" w:cs="Times New Roman"/>
                <w:sz w:val="24"/>
                <w:szCs w:val="20"/>
              </w:rPr>
              <w:t>о</w:t>
            </w: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тделения и </w:t>
            </w:r>
            <w:r w:rsidR="00CA2F2B">
              <w:rPr>
                <w:rFonts w:ascii="Times New Roman" w:eastAsia="Times New Roman" w:hAnsi="Times New Roman" w:cs="Times New Roman"/>
                <w:sz w:val="24"/>
                <w:szCs w:val="20"/>
              </w:rPr>
              <w:t>отделения-н</w:t>
            </w: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>ациональные банки, входящие в их состав</w:t>
            </w:r>
          </w:p>
        </w:tc>
      </w:tr>
      <w:tr w:rsidR="00B517FB" w14:paraId="1AD69615" w14:textId="77777777" w:rsidTr="00AC7AC6">
        <w:tc>
          <w:tcPr>
            <w:tcW w:w="2689" w:type="dxa"/>
          </w:tcPr>
          <w:p w14:paraId="609D8BC3" w14:textId="2AB39CC9" w:rsidR="00B517FB" w:rsidRPr="008F258E" w:rsidRDefault="00B517FB" w:rsidP="00B517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58E">
              <w:rPr>
                <w:rFonts w:ascii="Times New Roman" w:eastAsia="Times New Roman" w:hAnsi="Times New Roman" w:cs="Times New Roman"/>
                <w:sz w:val="24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ентр по </w:t>
            </w:r>
            <w:r w:rsidRPr="008F258E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работе с нерыночными активами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(г. Красноярск)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A1CB" w14:textId="7E993C3F" w:rsidR="00B517FB" w:rsidRDefault="00B517FB" w:rsidP="00CA2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Кредитные организации (филиалы), основные счета которых обслуживают Уральское, Сибирское и Дальневосточное главные управления Банка России, а также </w:t>
            </w:r>
            <w:r w:rsidR="00CA2F2B">
              <w:rPr>
                <w:rFonts w:ascii="Times New Roman" w:eastAsia="Times New Roman" w:hAnsi="Times New Roman" w:cs="Times New Roman"/>
                <w:sz w:val="24"/>
                <w:szCs w:val="20"/>
              </w:rPr>
              <w:t>о</w:t>
            </w: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тделения и </w:t>
            </w:r>
            <w:r w:rsidR="00CA2F2B">
              <w:rPr>
                <w:rFonts w:ascii="Times New Roman" w:eastAsia="Times New Roman" w:hAnsi="Times New Roman" w:cs="Times New Roman"/>
                <w:sz w:val="24"/>
                <w:szCs w:val="20"/>
              </w:rPr>
              <w:t>о</w:t>
            </w: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>тделения-</w:t>
            </w:r>
            <w:r w:rsidR="00CA2F2B">
              <w:rPr>
                <w:rFonts w:ascii="Times New Roman" w:eastAsia="Times New Roman" w:hAnsi="Times New Roman" w:cs="Times New Roman"/>
                <w:sz w:val="24"/>
                <w:szCs w:val="20"/>
              </w:rPr>
              <w:t>н</w:t>
            </w: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>ациональные банки, входящие в их состав</w:t>
            </w:r>
          </w:p>
        </w:tc>
      </w:tr>
    </w:tbl>
    <w:p w14:paraId="583A148C" w14:textId="26C39317" w:rsidR="00CD74D5" w:rsidRDefault="00CD74D5" w:rsidP="00CD74D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lastRenderedPageBreak/>
        <w:t>Контактные телефоны для обращений по</w:t>
      </w:r>
      <w:r w:rsidR="007E34EC">
        <w:rPr>
          <w:rFonts w:ascii="Times New Roman" w:eastAsia="Times New Roman" w:hAnsi="Times New Roman" w:cs="Times New Roman"/>
          <w:sz w:val="24"/>
          <w:szCs w:val="20"/>
        </w:rPr>
        <w:t xml:space="preserve"> вопросам проведения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тестирования:</w:t>
      </w:r>
    </w:p>
    <w:p w14:paraId="473327D5" w14:textId="05093BCB" w:rsidR="00CD74D5" w:rsidRPr="007E34EC" w:rsidRDefault="0075009C" w:rsidP="00C576BD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Департамент денежно-кредитной политики / </w:t>
      </w:r>
      <w:r w:rsidR="00B517FB">
        <w:rPr>
          <w:rFonts w:ascii="Times New Roman" w:eastAsia="Times New Roman" w:hAnsi="Times New Roman" w:cs="Times New Roman"/>
          <w:sz w:val="24"/>
          <w:szCs w:val="20"/>
        </w:rPr>
        <w:t>Центр по работе с нерыночными активами (г. Москва)</w:t>
      </w:r>
      <w:r>
        <w:rPr>
          <w:rStyle w:val="a7"/>
          <w:rFonts w:ascii="Times New Roman" w:eastAsia="Times New Roman" w:hAnsi="Times New Roman" w:cs="Times New Roman"/>
          <w:sz w:val="24"/>
          <w:szCs w:val="20"/>
        </w:rPr>
        <w:footnoteReference w:id="5"/>
      </w:r>
      <w:r w:rsidR="00C825FE">
        <w:rPr>
          <w:rFonts w:ascii="Times New Roman" w:eastAsia="Times New Roman" w:hAnsi="Times New Roman" w:cs="Times New Roman"/>
          <w:sz w:val="24"/>
          <w:szCs w:val="20"/>
        </w:rPr>
        <w:t xml:space="preserve"> –</w:t>
      </w:r>
      <w:r w:rsidR="0074522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B82756" w:rsidRPr="00B82756">
        <w:rPr>
          <w:rFonts w:ascii="Times New Roman" w:eastAsia="Times New Roman" w:hAnsi="Times New Roman" w:cs="Times New Roman"/>
          <w:sz w:val="24"/>
          <w:szCs w:val="20"/>
        </w:rPr>
        <w:t>8</w:t>
      </w:r>
      <w:r w:rsidR="00B82756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C576BD" w:rsidRPr="002B2043">
        <w:rPr>
          <w:rFonts w:ascii="Times New Roman" w:eastAsia="Times New Roman" w:hAnsi="Times New Roman" w:cs="Times New Roman"/>
          <w:sz w:val="24"/>
          <w:szCs w:val="20"/>
        </w:rPr>
        <w:t>(495)</w:t>
      </w:r>
      <w:r w:rsidR="00651881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C576BD" w:rsidRPr="002B2043">
        <w:rPr>
          <w:rFonts w:ascii="Times New Roman" w:eastAsia="Times New Roman" w:hAnsi="Times New Roman" w:cs="Times New Roman"/>
          <w:sz w:val="24"/>
          <w:szCs w:val="20"/>
        </w:rPr>
        <w:t xml:space="preserve">950-21-90 (доб. 4-09-35) </w:t>
      </w:r>
      <w:r w:rsidR="0074522D">
        <w:rPr>
          <w:rFonts w:ascii="Times New Roman" w:eastAsia="Times New Roman" w:hAnsi="Times New Roman" w:cs="Times New Roman"/>
          <w:sz w:val="24"/>
          <w:szCs w:val="20"/>
        </w:rPr>
        <w:t>или 8 </w:t>
      </w:r>
      <w:r w:rsidR="00C576BD" w:rsidRPr="00B82756">
        <w:rPr>
          <w:rFonts w:ascii="Times New Roman" w:eastAsia="Times New Roman" w:hAnsi="Times New Roman" w:cs="Times New Roman"/>
          <w:sz w:val="24"/>
          <w:szCs w:val="20"/>
        </w:rPr>
        <w:t>(495)</w:t>
      </w:r>
      <w:r w:rsidR="00651881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C576BD" w:rsidRPr="00B82756">
        <w:rPr>
          <w:rFonts w:ascii="Times New Roman" w:eastAsia="Times New Roman" w:hAnsi="Times New Roman" w:cs="Times New Roman"/>
          <w:sz w:val="24"/>
          <w:szCs w:val="20"/>
        </w:rPr>
        <w:t>950-43-82</w:t>
      </w:r>
      <w:r w:rsidR="0074522D">
        <w:rPr>
          <w:rFonts w:ascii="Times New Roman" w:eastAsia="Times New Roman" w:hAnsi="Times New Roman" w:cs="Times New Roman"/>
          <w:sz w:val="24"/>
          <w:szCs w:val="20"/>
        </w:rPr>
        <w:t>;</w:t>
      </w:r>
    </w:p>
    <w:p w14:paraId="2E706341" w14:textId="67FFE884" w:rsidR="00CD74D5" w:rsidRPr="007E34EC" w:rsidRDefault="00CD74D5" w:rsidP="007E34EC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E34EC">
        <w:rPr>
          <w:rFonts w:ascii="Times New Roman" w:eastAsia="Times New Roman" w:hAnsi="Times New Roman" w:cs="Times New Roman"/>
          <w:sz w:val="24"/>
          <w:szCs w:val="20"/>
        </w:rPr>
        <w:t xml:space="preserve">Центр по работе с нерыночными активами (г. Воронеж) – </w:t>
      </w:r>
      <w:r w:rsidR="00BB7D04" w:rsidRPr="00BB7D04">
        <w:rPr>
          <w:rFonts w:ascii="Times New Roman" w:eastAsia="Times New Roman" w:hAnsi="Times New Roman" w:cs="Times New Roman"/>
          <w:sz w:val="24"/>
          <w:szCs w:val="20"/>
        </w:rPr>
        <w:t>8</w:t>
      </w:r>
      <w:r w:rsidR="00ED41ED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BB7D04" w:rsidRPr="00BB7D04">
        <w:rPr>
          <w:rFonts w:ascii="Times New Roman" w:eastAsia="Times New Roman" w:hAnsi="Times New Roman" w:cs="Times New Roman"/>
          <w:sz w:val="24"/>
          <w:szCs w:val="20"/>
        </w:rPr>
        <w:t>(473)</w:t>
      </w:r>
      <w:r w:rsidR="00ED41ED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BB7D04" w:rsidRPr="00BB7D04">
        <w:rPr>
          <w:rFonts w:ascii="Times New Roman" w:eastAsia="Times New Roman" w:hAnsi="Times New Roman" w:cs="Times New Roman"/>
          <w:sz w:val="24"/>
          <w:szCs w:val="20"/>
        </w:rPr>
        <w:t>269-95-81 или 8</w:t>
      </w:r>
      <w:r w:rsidR="00BB7D04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ED41ED">
        <w:rPr>
          <w:rFonts w:ascii="Times New Roman" w:eastAsia="Times New Roman" w:hAnsi="Times New Roman" w:cs="Times New Roman"/>
          <w:sz w:val="24"/>
          <w:szCs w:val="20"/>
        </w:rPr>
        <w:t>(473)</w:t>
      </w:r>
      <w:r w:rsidR="00ED41ED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BB7D04" w:rsidRPr="00BB7D04">
        <w:rPr>
          <w:rFonts w:ascii="Times New Roman" w:eastAsia="Times New Roman" w:hAnsi="Times New Roman" w:cs="Times New Roman"/>
          <w:sz w:val="24"/>
          <w:szCs w:val="20"/>
        </w:rPr>
        <w:t>269-95-82</w:t>
      </w:r>
      <w:r w:rsidRPr="007E34EC">
        <w:rPr>
          <w:rFonts w:ascii="Times New Roman" w:eastAsia="Times New Roman" w:hAnsi="Times New Roman" w:cs="Times New Roman"/>
          <w:sz w:val="24"/>
          <w:szCs w:val="20"/>
        </w:rPr>
        <w:t>;</w:t>
      </w:r>
    </w:p>
    <w:p w14:paraId="636F6AAC" w14:textId="5169ADEF" w:rsidR="00CD74D5" w:rsidRPr="00A96F19" w:rsidRDefault="00CD74D5" w:rsidP="00A96F19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E34EC">
        <w:rPr>
          <w:rFonts w:ascii="Times New Roman" w:eastAsia="Times New Roman" w:hAnsi="Times New Roman" w:cs="Times New Roman"/>
          <w:sz w:val="24"/>
          <w:szCs w:val="20"/>
        </w:rPr>
        <w:t>Центр по работе с нерыночными актива</w:t>
      </w:r>
      <w:r w:rsidR="00682184">
        <w:rPr>
          <w:rFonts w:ascii="Times New Roman" w:eastAsia="Times New Roman" w:hAnsi="Times New Roman" w:cs="Times New Roman"/>
          <w:sz w:val="24"/>
          <w:szCs w:val="20"/>
        </w:rPr>
        <w:t>ми (г. Красноярск) –</w:t>
      </w:r>
      <w:r w:rsidR="00EF16F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BB7D04" w:rsidRPr="00A96F19">
        <w:rPr>
          <w:rFonts w:ascii="Times New Roman" w:eastAsia="Times New Roman" w:hAnsi="Times New Roman" w:cs="Times New Roman"/>
          <w:sz w:val="24"/>
          <w:szCs w:val="20"/>
        </w:rPr>
        <w:t>8</w:t>
      </w:r>
      <w:r w:rsidR="00BB7D04" w:rsidRPr="00A96F19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ED41ED">
        <w:rPr>
          <w:rFonts w:ascii="Times New Roman" w:eastAsia="Times New Roman" w:hAnsi="Times New Roman" w:cs="Times New Roman"/>
          <w:sz w:val="24"/>
          <w:szCs w:val="20"/>
        </w:rPr>
        <w:t>(391)</w:t>
      </w:r>
      <w:r w:rsidR="00ED41ED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BB7D04" w:rsidRPr="00A96F19">
        <w:rPr>
          <w:rFonts w:ascii="Times New Roman" w:eastAsia="Times New Roman" w:hAnsi="Times New Roman" w:cs="Times New Roman"/>
          <w:sz w:val="24"/>
          <w:szCs w:val="20"/>
        </w:rPr>
        <w:t>259-06-84</w:t>
      </w:r>
      <w:r w:rsidRPr="00A96F19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08022B32" w14:textId="2C37272A" w:rsidR="001D18B0" w:rsidRPr="001D18B0" w:rsidRDefault="001D18B0" w:rsidP="00CD74D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18B0">
        <w:rPr>
          <w:rFonts w:ascii="Times New Roman" w:eastAsia="Times New Roman" w:hAnsi="Times New Roman" w:cs="Times New Roman"/>
          <w:sz w:val="24"/>
          <w:szCs w:val="20"/>
        </w:rPr>
        <w:t>Документ «</w:t>
      </w:r>
      <w:r>
        <w:rPr>
          <w:rFonts w:ascii="Times New Roman" w:eastAsia="Times New Roman" w:hAnsi="Times New Roman" w:cs="Times New Roman"/>
          <w:sz w:val="24"/>
          <w:szCs w:val="20"/>
        </w:rPr>
        <w:t>План</w:t>
      </w:r>
      <w:r w:rsidRPr="001D18B0">
        <w:rPr>
          <w:rFonts w:ascii="Times New Roman" w:eastAsia="Times New Roman" w:hAnsi="Times New Roman" w:cs="Times New Roman"/>
          <w:sz w:val="24"/>
          <w:szCs w:val="20"/>
        </w:rPr>
        <w:t xml:space="preserve"> тестирования» состоит из двух разделов.</w:t>
      </w:r>
    </w:p>
    <w:p w14:paraId="2C9B08E6" w14:textId="434CFBAB" w:rsidR="001D18B0" w:rsidRDefault="001D18B0" w:rsidP="001D18B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18B0">
        <w:rPr>
          <w:rFonts w:ascii="Times New Roman" w:eastAsia="Times New Roman" w:hAnsi="Times New Roman" w:cs="Times New Roman"/>
          <w:sz w:val="24"/>
          <w:szCs w:val="20"/>
        </w:rPr>
        <w:t xml:space="preserve">В разделе 1 приведены проверяемые в рамках тестирования сценарии </w:t>
      </w:r>
      <w:r>
        <w:rPr>
          <w:rFonts w:ascii="Times New Roman" w:eastAsia="Times New Roman" w:hAnsi="Times New Roman" w:cs="Times New Roman"/>
          <w:sz w:val="24"/>
          <w:szCs w:val="20"/>
        </w:rPr>
        <w:t>при</w:t>
      </w:r>
      <w:r w:rsidRPr="001D18B0">
        <w:rPr>
          <w:rFonts w:ascii="Times New Roman" w:eastAsia="Times New Roman" w:hAnsi="Times New Roman" w:cs="Times New Roman"/>
          <w:sz w:val="24"/>
          <w:szCs w:val="20"/>
        </w:rPr>
        <w:t xml:space="preserve"> обмен</w:t>
      </w:r>
      <w:r>
        <w:rPr>
          <w:rFonts w:ascii="Times New Roman" w:eastAsia="Times New Roman" w:hAnsi="Times New Roman" w:cs="Times New Roman"/>
          <w:sz w:val="24"/>
          <w:szCs w:val="20"/>
        </w:rPr>
        <w:t>е</w:t>
      </w:r>
      <w:r w:rsidRPr="001D18B0">
        <w:rPr>
          <w:rFonts w:ascii="Times New Roman" w:eastAsia="Times New Roman" w:hAnsi="Times New Roman" w:cs="Times New Roman"/>
          <w:sz w:val="24"/>
          <w:szCs w:val="20"/>
        </w:rPr>
        <w:t xml:space="preserve"> информацией по нерыночным активам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между КО и подразделениями Банка России</w:t>
      </w:r>
      <w:r w:rsidRPr="001D18B0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5B592144" w14:textId="7D0EFE8E" w:rsidR="001D18B0" w:rsidRDefault="001D18B0" w:rsidP="001D18B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В разделе 2 приведены проверки функциональности Личного кабинета, проводимые при работе с формами потока ЭДО Активы.</w:t>
      </w:r>
    </w:p>
    <w:p w14:paraId="734E78A9" w14:textId="787990E6" w:rsidR="000134D5" w:rsidRDefault="000134D5" w:rsidP="000134D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Проверка сценариев </w:t>
      </w:r>
      <w:r w:rsidR="001D18B0">
        <w:rPr>
          <w:rFonts w:ascii="Times New Roman" w:eastAsia="Times New Roman" w:hAnsi="Times New Roman" w:cs="Times New Roman"/>
          <w:sz w:val="24"/>
          <w:szCs w:val="20"/>
        </w:rPr>
        <w:t xml:space="preserve">раздела 1 </w:t>
      </w:r>
      <w:r>
        <w:rPr>
          <w:rFonts w:ascii="Times New Roman" w:eastAsia="Times New Roman" w:hAnsi="Times New Roman" w:cs="Times New Roman"/>
          <w:sz w:val="24"/>
          <w:szCs w:val="20"/>
        </w:rPr>
        <w:t>может осуществляться в двух режимах:</w:t>
      </w:r>
    </w:p>
    <w:p w14:paraId="2477EEE5" w14:textId="5BED5DC3" w:rsidR="000134D5" w:rsidRDefault="000134D5" w:rsidP="001D18B0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 инициативной отправке сообщений в Банк России с заполнением полей электронных форм данными КО;</w:t>
      </w:r>
    </w:p>
    <w:p w14:paraId="3BBCFAC6" w14:textId="43488BFD" w:rsidR="000134D5" w:rsidRDefault="000134D5" w:rsidP="001D18B0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 обмене электронными сообщениями по</w:t>
      </w:r>
      <w:r w:rsidR="001D18B0">
        <w:rPr>
          <w:rFonts w:ascii="Times New Roman" w:eastAsia="Times New Roman" w:hAnsi="Times New Roman" w:cs="Times New Roman"/>
          <w:sz w:val="24"/>
          <w:szCs w:val="20"/>
        </w:rPr>
        <w:t xml:space="preserve"> тестовым данным, подготовленным по согласованию с подразделениями Банка России, </w:t>
      </w:r>
      <w:r w:rsidR="00AA5ED2">
        <w:rPr>
          <w:rFonts w:ascii="Times New Roman" w:eastAsia="Times New Roman" w:hAnsi="Times New Roman" w:cs="Times New Roman"/>
          <w:sz w:val="24"/>
          <w:szCs w:val="20"/>
        </w:rPr>
        <w:t>проводящими тестирование</w:t>
      </w:r>
      <w:r w:rsidR="001D18B0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</w:p>
    <w:p w14:paraId="38A1007C" w14:textId="7B5176DF" w:rsidR="009B6F91" w:rsidRDefault="009B6F91" w:rsidP="00CD74D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Подготовка электронных сообщений должна производиться в соответствии с </w:t>
      </w:r>
      <w:r w:rsidR="00866877">
        <w:rPr>
          <w:rFonts w:ascii="Times New Roman" w:eastAsia="Times New Roman" w:hAnsi="Times New Roman" w:cs="Times New Roman"/>
          <w:sz w:val="24"/>
          <w:szCs w:val="20"/>
        </w:rPr>
        <w:t xml:space="preserve">Альбомом УФЭБС </w:t>
      </w:r>
      <w:r w:rsidR="006E1A2C" w:rsidRPr="006E1A2C">
        <w:rPr>
          <w:rFonts w:ascii="Times New Roman" w:eastAsia="Times New Roman" w:hAnsi="Times New Roman" w:cs="Times New Roman"/>
          <w:sz w:val="24"/>
          <w:szCs w:val="20"/>
        </w:rPr>
        <w:t>ЭДО Активы</w:t>
      </w:r>
      <w:r w:rsidR="006E1A2C">
        <w:rPr>
          <w:rFonts w:ascii="Times New Roman" w:eastAsia="Times New Roman" w:hAnsi="Times New Roman" w:cs="Times New Roman"/>
          <w:sz w:val="24"/>
          <w:szCs w:val="20"/>
        </w:rPr>
        <w:t>, размещенном на сайте Банка России в разделе «</w:t>
      </w:r>
      <w:r w:rsidR="000C0EF7" w:rsidRPr="000C0EF7">
        <w:rPr>
          <w:rFonts w:ascii="Times New Roman" w:eastAsia="Times New Roman" w:hAnsi="Times New Roman" w:cs="Times New Roman"/>
          <w:sz w:val="24"/>
          <w:szCs w:val="20"/>
        </w:rPr>
        <w:t>Инструкции и иная информация о технологии подготовки и направления электронных документов в Банк России</w:t>
      </w:r>
      <w:r w:rsidR="006E1A2C">
        <w:rPr>
          <w:rFonts w:ascii="Times New Roman" w:eastAsia="Times New Roman" w:hAnsi="Times New Roman" w:cs="Times New Roman"/>
          <w:sz w:val="24"/>
          <w:szCs w:val="20"/>
        </w:rPr>
        <w:t>» (</w:t>
      </w:r>
      <w:hyperlink r:id="rId9" w:history="1">
        <w:r w:rsidR="006E1A2C" w:rsidRPr="0089054B">
          <w:rPr>
            <w:rStyle w:val="af3"/>
            <w:rFonts w:ascii="Times New Roman" w:eastAsia="Times New Roman" w:hAnsi="Times New Roman" w:cs="Times New Roman"/>
            <w:sz w:val="24"/>
            <w:szCs w:val="20"/>
          </w:rPr>
          <w:t>http://www.cbr.ru/lk_uio/guide/</w:t>
        </w:r>
      </w:hyperlink>
      <w:r w:rsidR="006E1A2C">
        <w:rPr>
          <w:rFonts w:ascii="Times New Roman" w:eastAsia="Times New Roman" w:hAnsi="Times New Roman" w:cs="Times New Roman"/>
          <w:sz w:val="24"/>
          <w:szCs w:val="20"/>
        </w:rPr>
        <w:t>)</w:t>
      </w:r>
      <w:r w:rsidR="00BB7D04">
        <w:rPr>
          <w:rStyle w:val="a7"/>
          <w:rFonts w:ascii="Times New Roman" w:eastAsia="Times New Roman" w:hAnsi="Times New Roman" w:cs="Times New Roman"/>
          <w:sz w:val="24"/>
          <w:szCs w:val="20"/>
        </w:rPr>
        <w:footnoteReference w:id="6"/>
      </w:r>
      <w:r w:rsidR="006E1A2C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01D83033" w14:textId="158D77F2" w:rsidR="00B517FB" w:rsidRDefault="006E1A2C" w:rsidP="00B517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Порядок </w:t>
      </w:r>
      <w:r w:rsidR="00866877">
        <w:rPr>
          <w:rFonts w:ascii="Times New Roman" w:eastAsia="Times New Roman" w:hAnsi="Times New Roman" w:cs="Times New Roman"/>
          <w:sz w:val="24"/>
          <w:szCs w:val="20"/>
        </w:rPr>
        <w:t xml:space="preserve">заполнения сообщений в рамках потока ЭДО Активы изложен в «Инструкции по работе в Личном кабинете по потоку ЭДО Активы», </w:t>
      </w:r>
      <w:r w:rsidR="000472B6">
        <w:rPr>
          <w:rFonts w:ascii="Times New Roman" w:eastAsia="Times New Roman" w:hAnsi="Times New Roman" w:cs="Times New Roman"/>
          <w:sz w:val="24"/>
          <w:szCs w:val="20"/>
        </w:rPr>
        <w:t xml:space="preserve">которая </w:t>
      </w:r>
      <w:r w:rsidR="00866877">
        <w:rPr>
          <w:rFonts w:ascii="Times New Roman" w:eastAsia="Times New Roman" w:hAnsi="Times New Roman" w:cs="Times New Roman"/>
          <w:sz w:val="24"/>
          <w:szCs w:val="20"/>
        </w:rPr>
        <w:t>также размещен</w:t>
      </w:r>
      <w:r w:rsidR="000472B6">
        <w:rPr>
          <w:rFonts w:ascii="Times New Roman" w:eastAsia="Times New Roman" w:hAnsi="Times New Roman" w:cs="Times New Roman"/>
          <w:sz w:val="24"/>
          <w:szCs w:val="20"/>
        </w:rPr>
        <w:t>а</w:t>
      </w:r>
      <w:r w:rsidR="00866877">
        <w:rPr>
          <w:rFonts w:ascii="Times New Roman" w:eastAsia="Times New Roman" w:hAnsi="Times New Roman" w:cs="Times New Roman"/>
          <w:sz w:val="24"/>
          <w:szCs w:val="20"/>
        </w:rPr>
        <w:t xml:space="preserve"> на сайте Банка России в разделе «</w:t>
      </w:r>
      <w:r w:rsidR="000C0EF7" w:rsidRPr="000C0EF7">
        <w:rPr>
          <w:rFonts w:ascii="Times New Roman" w:eastAsia="Times New Roman" w:hAnsi="Times New Roman" w:cs="Times New Roman"/>
          <w:sz w:val="24"/>
          <w:szCs w:val="20"/>
        </w:rPr>
        <w:t>Инструкции и иная информация о технологии подготовки и направления электронных документов в Банк России</w:t>
      </w:r>
      <w:r w:rsidR="00866877">
        <w:rPr>
          <w:rFonts w:ascii="Times New Roman" w:eastAsia="Times New Roman" w:hAnsi="Times New Roman" w:cs="Times New Roman"/>
          <w:sz w:val="24"/>
          <w:szCs w:val="20"/>
        </w:rPr>
        <w:t>» (</w:t>
      </w:r>
      <w:hyperlink r:id="rId10" w:history="1">
        <w:r w:rsidR="00866877" w:rsidRPr="0089054B">
          <w:rPr>
            <w:rStyle w:val="af3"/>
            <w:rFonts w:ascii="Times New Roman" w:eastAsia="Times New Roman" w:hAnsi="Times New Roman" w:cs="Times New Roman"/>
            <w:sz w:val="24"/>
            <w:szCs w:val="20"/>
          </w:rPr>
          <w:t>http://www.cbr.ru/lk_uio/guide/</w:t>
        </w:r>
      </w:hyperlink>
      <w:r w:rsidR="00866877">
        <w:rPr>
          <w:rFonts w:ascii="Times New Roman" w:eastAsia="Times New Roman" w:hAnsi="Times New Roman" w:cs="Times New Roman"/>
          <w:sz w:val="24"/>
          <w:szCs w:val="20"/>
        </w:rPr>
        <w:t>).</w:t>
      </w:r>
      <w:r w:rsidR="00A96F19">
        <w:rPr>
          <w:rFonts w:ascii="Times New Roman" w:eastAsia="Times New Roman" w:hAnsi="Times New Roman" w:cs="Times New Roman"/>
          <w:sz w:val="24"/>
          <w:szCs w:val="20"/>
        </w:rPr>
        <w:t xml:space="preserve"> С </w:t>
      </w:r>
      <w:proofErr w:type="spellStart"/>
      <w:r w:rsidR="00A96F19">
        <w:rPr>
          <w:rFonts w:ascii="Times New Roman" w:eastAsia="Times New Roman" w:hAnsi="Times New Roman" w:cs="Times New Roman"/>
          <w:sz w:val="24"/>
          <w:szCs w:val="20"/>
        </w:rPr>
        <w:t>видеоинструкцией</w:t>
      </w:r>
      <w:proofErr w:type="spellEnd"/>
      <w:r w:rsidR="00A96F19">
        <w:rPr>
          <w:rFonts w:ascii="Times New Roman" w:eastAsia="Times New Roman" w:hAnsi="Times New Roman" w:cs="Times New Roman"/>
          <w:sz w:val="24"/>
          <w:szCs w:val="20"/>
        </w:rPr>
        <w:t xml:space="preserve"> по потоку ЭДО Активы можно ознакомиться на сайте Банка России в разделе «</w:t>
      </w:r>
      <w:proofErr w:type="spellStart"/>
      <w:r w:rsidR="00A96F19" w:rsidRPr="00A96F19">
        <w:rPr>
          <w:rFonts w:ascii="Times New Roman" w:eastAsia="Times New Roman" w:hAnsi="Times New Roman" w:cs="Times New Roman"/>
          <w:sz w:val="24"/>
          <w:szCs w:val="20"/>
        </w:rPr>
        <w:t>Видеоинструкции</w:t>
      </w:r>
      <w:proofErr w:type="spellEnd"/>
      <w:r w:rsidR="00A96F19" w:rsidRPr="00A96F19">
        <w:rPr>
          <w:rFonts w:ascii="Times New Roman" w:eastAsia="Times New Roman" w:hAnsi="Times New Roman" w:cs="Times New Roman"/>
          <w:sz w:val="24"/>
          <w:szCs w:val="20"/>
        </w:rPr>
        <w:t xml:space="preserve"> по работе с личным кабинетом</w:t>
      </w:r>
      <w:r w:rsidR="00A96F19">
        <w:rPr>
          <w:rFonts w:ascii="Times New Roman" w:eastAsia="Times New Roman" w:hAnsi="Times New Roman" w:cs="Times New Roman"/>
          <w:sz w:val="24"/>
          <w:szCs w:val="20"/>
        </w:rPr>
        <w:t xml:space="preserve">» </w:t>
      </w:r>
      <w:r w:rsidR="000C0EF7">
        <w:rPr>
          <w:rFonts w:ascii="Times New Roman" w:eastAsia="Times New Roman" w:hAnsi="Times New Roman" w:cs="Times New Roman"/>
          <w:sz w:val="24"/>
          <w:szCs w:val="20"/>
        </w:rPr>
        <w:t>(</w:t>
      </w:r>
      <w:hyperlink r:id="rId11" w:history="1">
        <w:r w:rsidR="000C0EF7" w:rsidRPr="00123F11">
          <w:rPr>
            <w:rStyle w:val="af3"/>
            <w:rFonts w:ascii="Times New Roman" w:eastAsia="Times New Roman" w:hAnsi="Times New Roman" w:cs="Times New Roman"/>
            <w:sz w:val="24"/>
            <w:szCs w:val="20"/>
          </w:rPr>
          <w:t>http://www.cbr.ru/lk_uio/video_instructions/</w:t>
        </w:r>
      </w:hyperlink>
      <w:r w:rsidR="000C0EF7">
        <w:rPr>
          <w:rFonts w:ascii="Times New Roman" w:eastAsia="Times New Roman" w:hAnsi="Times New Roman" w:cs="Times New Roman"/>
          <w:sz w:val="24"/>
          <w:szCs w:val="20"/>
        </w:rPr>
        <w:t>).</w:t>
      </w:r>
    </w:p>
    <w:p w14:paraId="4B1E2627" w14:textId="5268A96C" w:rsidR="00233E84" w:rsidRDefault="00233E84" w:rsidP="000A3207">
      <w:pPr>
        <w:spacing w:after="0" w:line="360" w:lineRule="auto"/>
        <w:ind w:firstLine="851"/>
        <w:jc w:val="both"/>
        <w:rPr>
          <w:b/>
        </w:rPr>
      </w:pPr>
      <w:r>
        <w:rPr>
          <w:b/>
        </w:rPr>
        <w:br w:type="page"/>
      </w:r>
    </w:p>
    <w:p w14:paraId="39EAB7D7" w14:textId="49FAB592" w:rsidR="00233E84" w:rsidRPr="003D72F0" w:rsidRDefault="001D18B0" w:rsidP="001D18B0">
      <w:pPr>
        <w:pStyle w:val="a3"/>
        <w:numPr>
          <w:ilvl w:val="0"/>
          <w:numId w:val="25"/>
        </w:numPr>
        <w:ind w:left="426" w:hanging="426"/>
        <w:jc w:val="both"/>
        <w:rPr>
          <w:rFonts w:ascii="Times New Roman" w:hAnsi="Times New Roman" w:cs="Times New Roman"/>
          <w:b/>
          <w:sz w:val="24"/>
        </w:rPr>
      </w:pPr>
      <w:r w:rsidRPr="003D72F0">
        <w:rPr>
          <w:rFonts w:ascii="Times New Roman" w:hAnsi="Times New Roman" w:cs="Times New Roman"/>
          <w:b/>
          <w:sz w:val="24"/>
        </w:rPr>
        <w:lastRenderedPageBreak/>
        <w:t xml:space="preserve">Проверка обмена между КО и 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>п</w:t>
      </w:r>
      <w:r w:rsidRPr="003D72F0">
        <w:rPr>
          <w:rFonts w:ascii="Times New Roman" w:eastAsia="Times New Roman" w:hAnsi="Times New Roman" w:cs="Times New Roman"/>
          <w:b/>
          <w:sz w:val="24"/>
          <w:szCs w:val="20"/>
        </w:rPr>
        <w:t>одразделениями Банка России, при передаче информации о нерыночных активах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4955"/>
      </w:tblGrid>
      <w:tr w:rsidR="00447D89" w14:paraId="27D7C14F" w14:textId="77777777" w:rsidTr="00447D89">
        <w:tc>
          <w:tcPr>
            <w:tcW w:w="704" w:type="dxa"/>
          </w:tcPr>
          <w:p w14:paraId="3DF901BF" w14:textId="16A43B43" w:rsidR="002D530B" w:rsidRPr="002D530B" w:rsidRDefault="002D530B" w:rsidP="00646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</w:tcPr>
          <w:p w14:paraId="5FBCC5BF" w14:textId="4106D3D2" w:rsidR="002D530B" w:rsidRPr="00A4475A" w:rsidRDefault="002D530B" w:rsidP="00646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КО</w:t>
            </w:r>
          </w:p>
        </w:tc>
        <w:tc>
          <w:tcPr>
            <w:tcW w:w="4955" w:type="dxa"/>
          </w:tcPr>
          <w:p w14:paraId="67FB1EC1" w14:textId="77777777" w:rsidR="002D530B" w:rsidRPr="00A4475A" w:rsidRDefault="002D530B" w:rsidP="00646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2D530B" w14:paraId="2B8D964B" w14:textId="77777777" w:rsidTr="002D530B">
        <w:tc>
          <w:tcPr>
            <w:tcW w:w="704" w:type="dxa"/>
          </w:tcPr>
          <w:p w14:paraId="5EA5FD61" w14:textId="29FF2489" w:rsidR="002D530B" w:rsidRPr="002D530B" w:rsidRDefault="002D530B" w:rsidP="00447D8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1B1FBC75" w14:textId="14C4D82D" w:rsidR="002D530B" w:rsidRPr="002D530B" w:rsidRDefault="002D530B" w:rsidP="002D53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530B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транспортного взаимодействия</w:t>
            </w:r>
          </w:p>
        </w:tc>
      </w:tr>
      <w:tr w:rsidR="00447D89" w14:paraId="0FFDD23C" w14:textId="77777777" w:rsidTr="00447D89">
        <w:tc>
          <w:tcPr>
            <w:tcW w:w="704" w:type="dxa"/>
          </w:tcPr>
          <w:p w14:paraId="24F0E002" w14:textId="3B6BB344" w:rsidR="002D530B" w:rsidRPr="00A4475A" w:rsidRDefault="002D530B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47D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020EEDD7" w14:textId="20F65393" w:rsidR="002D530B" w:rsidRDefault="002D530B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Направление ЭС С199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CB8127" w14:textId="00204D9C" w:rsidR="002D530B" w:rsidRPr="00A4475A" w:rsidRDefault="002D530B" w:rsidP="00013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14:paraId="724E1576" w14:textId="77777777" w:rsidR="002D530B" w:rsidRDefault="002D530B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ответное ЭС С208 с положительным результатом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26A111" w14:textId="1323E3DB" w:rsidR="002D530B" w:rsidRPr="000472B6" w:rsidRDefault="002D530B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D89" w14:paraId="4780FAE5" w14:textId="77777777" w:rsidTr="00447D89">
        <w:tc>
          <w:tcPr>
            <w:tcW w:w="704" w:type="dxa"/>
          </w:tcPr>
          <w:p w14:paraId="54B7AC44" w14:textId="00C061C2" w:rsidR="002D530B" w:rsidRDefault="00447D89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686" w:type="dxa"/>
          </w:tcPr>
          <w:p w14:paraId="7A98EA77" w14:textId="39E2823D" w:rsidR="002D530B" w:rsidRPr="000472B6" w:rsidRDefault="00AA5ED2" w:rsidP="00AA6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4955" w:type="dxa"/>
          </w:tcPr>
          <w:p w14:paraId="49C26189" w14:textId="4124B16A" w:rsidR="00AA5ED2" w:rsidRDefault="00AA5ED2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Получено ЭС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472B6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Банка России.</w:t>
            </w:r>
          </w:p>
          <w:p w14:paraId="5767E31F" w14:textId="37B717E2" w:rsidR="002D530B" w:rsidRPr="000472B6" w:rsidRDefault="002D530B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Полученное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A60F6">
              <w:rPr>
                <w:rFonts w:ascii="Times New Roman" w:hAnsi="Times New Roman" w:cs="Times New Roman"/>
                <w:sz w:val="24"/>
                <w:szCs w:val="24"/>
              </w:rPr>
              <w:t xml:space="preserve">299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успешно визуализируется</w:t>
            </w:r>
            <w:r w:rsidR="00AA5E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9F3" w:rsidRPr="00F16CCC" w14:paraId="482C30DC" w14:textId="77777777" w:rsidTr="00D609F3">
        <w:tc>
          <w:tcPr>
            <w:tcW w:w="704" w:type="dxa"/>
          </w:tcPr>
          <w:p w14:paraId="5913394F" w14:textId="77777777" w:rsidR="00D609F3" w:rsidRPr="0093564B" w:rsidRDefault="00D609F3" w:rsidP="00AC7AC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518A780B" w14:textId="77777777" w:rsidR="00D609F3" w:rsidRPr="00F16CCC" w:rsidRDefault="00D609F3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6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Направление запроса информации об активах, находящихся на рассмотрении, в пуле </w:t>
            </w:r>
            <w:r w:rsidRPr="00F207EC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обеспечения</w:t>
            </w: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3564B">
              <w:rPr>
                <w:rFonts w:ascii="Times New Roman" w:hAnsi="Times New Roman" w:cs="Times New Roman"/>
                <w:i/>
                <w:sz w:val="24"/>
                <w:szCs w:val="24"/>
              </w:rPr>
              <w:t>или залоге по кредитам Банка России</w:t>
            </w:r>
          </w:p>
        </w:tc>
      </w:tr>
      <w:tr w:rsidR="00D609F3" w14:paraId="0ABFEFBC" w14:textId="77777777" w:rsidTr="00D609F3">
        <w:tc>
          <w:tcPr>
            <w:tcW w:w="704" w:type="dxa"/>
          </w:tcPr>
          <w:p w14:paraId="625B5338" w14:textId="77777777" w:rsidR="00D609F3" w:rsidRDefault="00D609F3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686" w:type="dxa"/>
          </w:tcPr>
          <w:p w14:paraId="64946960" w14:textId="418A83DE" w:rsidR="00D609F3" w:rsidRDefault="00D609F3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ЭС С100 без заполнения реквизит</w:t>
            </w:r>
            <w:r w:rsidR="0007010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D1C">
              <w:rPr>
                <w:rFonts w:ascii="Times New Roman" w:hAnsi="Times New Roman" w:cs="Times New Roman"/>
                <w:sz w:val="24"/>
                <w:szCs w:val="24"/>
              </w:rPr>
              <w:t>AssetNum</w:t>
            </w:r>
            <w:proofErr w:type="spellEnd"/>
            <w:r w:rsidR="0007010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07010F" w:rsidRPr="0007010F">
              <w:rPr>
                <w:rFonts w:ascii="Times New Roman" w:hAnsi="Times New Roman" w:cs="Times New Roman"/>
                <w:sz w:val="24"/>
                <w:szCs w:val="24"/>
              </w:rPr>
              <w:t>TypeRefinancingMechanism</w:t>
            </w:r>
            <w:proofErr w:type="spellEnd"/>
          </w:p>
          <w:p w14:paraId="2C9B8681" w14:textId="77777777" w:rsidR="00D609F3" w:rsidRPr="00BE2D1C" w:rsidRDefault="00D609F3" w:rsidP="00AC7AC6">
            <w:pPr>
              <w:tabs>
                <w:tab w:val="left" w:pos="1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955" w:type="dxa"/>
          </w:tcPr>
          <w:p w14:paraId="6583DBA7" w14:textId="77777777" w:rsidR="00D609F3" w:rsidRDefault="00D609F3" w:rsidP="00AC7AC6">
            <w:pPr>
              <w:pStyle w:val="a3"/>
              <w:numPr>
                <w:ilvl w:val="0"/>
                <w:numId w:val="5"/>
              </w:numPr>
              <w:ind w:left="35" w:firstLine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ответное ЭС С208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>оложительным результатом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E8E78E0" w14:textId="2581A902" w:rsidR="00D609F3" w:rsidRDefault="00D609F3" w:rsidP="0007010F">
            <w:pPr>
              <w:pStyle w:val="a3"/>
              <w:numPr>
                <w:ilvl w:val="0"/>
                <w:numId w:val="5"/>
              </w:numPr>
              <w:ind w:left="35" w:firstLine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информацией обо всех активах, находящихся на рассмотрении, включенны</w:t>
            </w:r>
            <w:r w:rsidR="000701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пул обеспечения и в залог по кредитам Банка России</w:t>
            </w:r>
          </w:p>
        </w:tc>
      </w:tr>
      <w:tr w:rsidR="00D609F3" w:rsidRPr="00BE2D1C" w14:paraId="5D48B1B8" w14:textId="77777777" w:rsidTr="00D609F3">
        <w:tc>
          <w:tcPr>
            <w:tcW w:w="704" w:type="dxa"/>
          </w:tcPr>
          <w:p w14:paraId="005CC848" w14:textId="77777777" w:rsidR="00D609F3" w:rsidRDefault="00D609F3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686" w:type="dxa"/>
          </w:tcPr>
          <w:p w14:paraId="027C227D" w14:textId="77777777" w:rsidR="00D609F3" w:rsidRDefault="00D609F3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ЭС С100 с заполненным реквизитом </w:t>
            </w:r>
            <w:proofErr w:type="spellStart"/>
            <w:r w:rsidRPr="00BE2D1C">
              <w:rPr>
                <w:rFonts w:ascii="Times New Roman" w:hAnsi="Times New Roman" w:cs="Times New Roman"/>
                <w:sz w:val="24"/>
                <w:szCs w:val="24"/>
              </w:rPr>
              <w:t>AssetNum</w:t>
            </w:r>
            <w:proofErr w:type="spellEnd"/>
          </w:p>
          <w:p w14:paraId="6F43CEF4" w14:textId="77777777" w:rsidR="00D609F3" w:rsidRDefault="00D609F3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14:paraId="1767620A" w14:textId="77777777" w:rsidR="00D609F3" w:rsidRDefault="00D609F3" w:rsidP="00D609F3">
            <w:pPr>
              <w:pStyle w:val="a3"/>
              <w:numPr>
                <w:ilvl w:val="0"/>
                <w:numId w:val="28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ответное ЭС С208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>оложительным результатом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28D38D" w14:textId="77777777" w:rsidR="00D609F3" w:rsidRPr="00BE2D1C" w:rsidRDefault="00D609F3" w:rsidP="00D609F3">
            <w:pPr>
              <w:pStyle w:val="a3"/>
              <w:numPr>
                <w:ilvl w:val="0"/>
                <w:numId w:val="28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с информацией по запрошенному активу,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 указанием всех непогашенных платежей по активу</w:t>
            </w:r>
          </w:p>
        </w:tc>
      </w:tr>
      <w:tr w:rsidR="0007010F" w:rsidRPr="00BE2D1C" w14:paraId="38FA14B8" w14:textId="77777777" w:rsidTr="00D609F3">
        <w:tc>
          <w:tcPr>
            <w:tcW w:w="704" w:type="dxa"/>
          </w:tcPr>
          <w:p w14:paraId="1AA6F153" w14:textId="6CF9A4FE" w:rsidR="0007010F" w:rsidRDefault="0007010F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686" w:type="dxa"/>
          </w:tcPr>
          <w:p w14:paraId="1184C7A2" w14:textId="64E2024D" w:rsidR="0007010F" w:rsidRDefault="0007010F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ЭС С100 с заполненным реквизитом </w:t>
            </w:r>
            <w:proofErr w:type="spellStart"/>
            <w:r w:rsidRPr="001F1EA1">
              <w:rPr>
                <w:rFonts w:ascii="Times New Roman" w:hAnsi="Times New Roman" w:cs="Times New Roman"/>
                <w:lang w:val="en-US"/>
              </w:rPr>
              <w:t>TypeRefinancingMechanism</w:t>
            </w:r>
            <w:proofErr w:type="spellEnd"/>
          </w:p>
        </w:tc>
        <w:tc>
          <w:tcPr>
            <w:tcW w:w="4955" w:type="dxa"/>
          </w:tcPr>
          <w:p w14:paraId="799DB2A6" w14:textId="77777777" w:rsidR="0007010F" w:rsidRDefault="0007010F" w:rsidP="0007010F">
            <w:pPr>
              <w:pStyle w:val="a3"/>
              <w:numPr>
                <w:ilvl w:val="0"/>
                <w:numId w:val="29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ответное ЭС С208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>оложительным результатом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EB5A75" w14:textId="7A3D7D1A" w:rsidR="0007010F" w:rsidRPr="0007010F" w:rsidRDefault="0007010F" w:rsidP="0007010F">
            <w:pPr>
              <w:pStyle w:val="a3"/>
              <w:numPr>
                <w:ilvl w:val="0"/>
                <w:numId w:val="29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информацией обо всех активах, включенных в пул обеспечения и в залог по кредитам Банка России, в рамках запрошенного вида механизма</w:t>
            </w:r>
          </w:p>
        </w:tc>
      </w:tr>
      <w:tr w:rsidR="002D530B" w14:paraId="4B251781" w14:textId="77777777" w:rsidTr="002D530B">
        <w:tc>
          <w:tcPr>
            <w:tcW w:w="704" w:type="dxa"/>
          </w:tcPr>
          <w:p w14:paraId="52C9362A" w14:textId="77777777" w:rsidR="002D530B" w:rsidRPr="002D530B" w:rsidRDefault="002D530B" w:rsidP="00447D8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1776FF19" w14:textId="5DCF2B47" w:rsidR="002D530B" w:rsidRPr="00447D89" w:rsidRDefault="002D530B" w:rsidP="00AF52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Направление ходатайства о включении нерыночного актива в пул обеспечения </w:t>
            </w:r>
          </w:p>
        </w:tc>
      </w:tr>
      <w:tr w:rsidR="00447D89" w14:paraId="7B1AB9F5" w14:textId="77777777" w:rsidTr="00447D89">
        <w:tc>
          <w:tcPr>
            <w:tcW w:w="704" w:type="dxa"/>
          </w:tcPr>
          <w:p w14:paraId="1FBE235C" w14:textId="6B3A5979" w:rsidR="002D530B" w:rsidRPr="00A4475A" w:rsidRDefault="00D609F3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7D8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686" w:type="dxa"/>
          </w:tcPr>
          <w:p w14:paraId="69039D42" w14:textId="0C2FC5A6" w:rsidR="002D530B" w:rsidRPr="00A4475A" w:rsidRDefault="002D530B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Направление ЭС С101</w:t>
            </w:r>
          </w:p>
        </w:tc>
        <w:tc>
          <w:tcPr>
            <w:tcW w:w="4955" w:type="dxa"/>
          </w:tcPr>
          <w:p w14:paraId="4AB4CE4F" w14:textId="76BE758A" w:rsidR="002D530B" w:rsidRPr="00A4475A" w:rsidRDefault="002D530B" w:rsidP="003F0B36">
            <w:pPr>
              <w:pStyle w:val="a3"/>
              <w:numPr>
                <w:ilvl w:val="0"/>
                <w:numId w:val="4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ответное ЭС С208 с положительным результатом контроля;</w:t>
            </w:r>
          </w:p>
          <w:p w14:paraId="155B84AB" w14:textId="2D79CE21" w:rsidR="002D530B" w:rsidRPr="00A4475A" w:rsidRDefault="002D530B" w:rsidP="003F0B36">
            <w:pPr>
              <w:pStyle w:val="a3"/>
              <w:numPr>
                <w:ilvl w:val="0"/>
                <w:numId w:val="4"/>
              </w:numPr>
              <w:ind w:left="35" w:firstLine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5</w:t>
            </w:r>
            <w:r w:rsidR="002F4B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856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а рассмотрении»;</w:t>
            </w:r>
          </w:p>
          <w:p w14:paraId="72FD5109" w14:textId="77777777" w:rsidR="002D530B" w:rsidRPr="00A4475A" w:rsidRDefault="002D530B" w:rsidP="00E33AA4">
            <w:pPr>
              <w:pStyle w:val="a3"/>
              <w:numPr>
                <w:ilvl w:val="0"/>
                <w:numId w:val="4"/>
              </w:numPr>
              <w:ind w:left="35" w:firstLine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В течение 2 дней</w:t>
            </w:r>
            <w:r w:rsidRPr="00A4475A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7"/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 после направления ЭС С101 получено С201 с результатом рассмотрения актива</w:t>
            </w:r>
          </w:p>
        </w:tc>
      </w:tr>
      <w:tr w:rsidR="002D530B" w14:paraId="43B9A336" w14:textId="77777777" w:rsidTr="002D530B">
        <w:tc>
          <w:tcPr>
            <w:tcW w:w="704" w:type="dxa"/>
          </w:tcPr>
          <w:p w14:paraId="4D4539FB" w14:textId="77777777" w:rsidR="002D530B" w:rsidRPr="002D530B" w:rsidRDefault="002D530B" w:rsidP="00447D8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4B5CD73A" w14:textId="7515BBB6" w:rsidR="002D530B" w:rsidRPr="00447D89" w:rsidRDefault="002D530B" w:rsidP="00AF52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Направление ходатайства о включении нерыночного актива в пул обеспечения с последующей досылкой сообщения о прекращении рассмотрения ходатайства </w:t>
            </w:r>
          </w:p>
        </w:tc>
      </w:tr>
      <w:tr w:rsidR="00447D89" w14:paraId="37A737A3" w14:textId="77777777" w:rsidTr="00447D89">
        <w:tc>
          <w:tcPr>
            <w:tcW w:w="704" w:type="dxa"/>
          </w:tcPr>
          <w:p w14:paraId="4A6CD1F8" w14:textId="5B147E4D" w:rsidR="002D530B" w:rsidRPr="00447D89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3B731F9" w14:textId="73CE3FA7" w:rsidR="002D530B" w:rsidRPr="00447D89" w:rsidRDefault="002D530B" w:rsidP="00447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sz w:val="24"/>
                <w:szCs w:val="24"/>
              </w:rPr>
              <w:t>Направление ЭС С101</w:t>
            </w:r>
          </w:p>
        </w:tc>
        <w:tc>
          <w:tcPr>
            <w:tcW w:w="4955" w:type="dxa"/>
          </w:tcPr>
          <w:p w14:paraId="6604F1C0" w14:textId="6E62CE1D" w:rsidR="002D530B" w:rsidRPr="000877A8" w:rsidRDefault="002D530B" w:rsidP="000877A8">
            <w:pPr>
              <w:pStyle w:val="a3"/>
              <w:numPr>
                <w:ilvl w:val="0"/>
                <w:numId w:val="30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A8">
              <w:rPr>
                <w:rFonts w:ascii="Times New Roman" w:hAnsi="Times New Roman" w:cs="Times New Roman"/>
                <w:sz w:val="24"/>
                <w:szCs w:val="24"/>
              </w:rPr>
              <w:t>Получено ответное ЭС С208 с положительным результатом контроля;</w:t>
            </w:r>
          </w:p>
          <w:p w14:paraId="66BB39D9" w14:textId="22773114" w:rsidR="002D530B" w:rsidRPr="000877A8" w:rsidRDefault="002D530B" w:rsidP="002F4B1F">
            <w:pPr>
              <w:pStyle w:val="a3"/>
              <w:numPr>
                <w:ilvl w:val="0"/>
                <w:numId w:val="30"/>
              </w:numPr>
              <w:ind w:left="33" w:firstLine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877A8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ЭС С202 со статусом 5 </w:t>
            </w:r>
            <w:r w:rsidR="002F4B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77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A43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877A8">
              <w:rPr>
                <w:rFonts w:ascii="Times New Roman" w:hAnsi="Times New Roman" w:cs="Times New Roman"/>
                <w:sz w:val="24"/>
                <w:szCs w:val="24"/>
              </w:rPr>
              <w:t>а рассмотрении»</w:t>
            </w:r>
          </w:p>
        </w:tc>
      </w:tr>
      <w:tr w:rsidR="00447D89" w14:paraId="69A95F49" w14:textId="77777777" w:rsidTr="00447D89">
        <w:tc>
          <w:tcPr>
            <w:tcW w:w="704" w:type="dxa"/>
          </w:tcPr>
          <w:p w14:paraId="1CA4DCD8" w14:textId="7525B129" w:rsidR="002D530B" w:rsidRPr="00447D89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50E4115" w14:textId="31B5AB75" w:rsidR="002D530B" w:rsidRPr="00447D89" w:rsidRDefault="002D530B" w:rsidP="00CB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sz w:val="24"/>
                <w:szCs w:val="24"/>
              </w:rPr>
              <w:t>Направление ЭС С10</w:t>
            </w:r>
            <w:r w:rsidR="00CB5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47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55" w:type="dxa"/>
          </w:tcPr>
          <w:p w14:paraId="329321EE" w14:textId="77777777" w:rsidR="002D530B" w:rsidRDefault="002D530B" w:rsidP="00CB5693">
            <w:pPr>
              <w:pStyle w:val="a3"/>
              <w:numPr>
                <w:ilvl w:val="0"/>
                <w:numId w:val="27"/>
              </w:numPr>
              <w:ind w:left="3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ответное ЭС С208 с </w:t>
            </w:r>
            <w:r w:rsidR="00CB56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>оложительным результатом контроля</w:t>
            </w:r>
            <w:r w:rsidR="00CB56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E38671" w14:textId="513D2C68" w:rsidR="00CB5693" w:rsidRPr="00CB5693" w:rsidRDefault="00CB5693" w:rsidP="00CB5693">
            <w:pPr>
              <w:pStyle w:val="a3"/>
              <w:numPr>
                <w:ilvl w:val="0"/>
                <w:numId w:val="27"/>
              </w:numPr>
              <w:ind w:left="3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ЭС С203.</w:t>
            </w:r>
          </w:p>
        </w:tc>
      </w:tr>
      <w:tr w:rsidR="00447D89" w14:paraId="3FB2228E" w14:textId="77777777" w:rsidTr="00447D89">
        <w:tc>
          <w:tcPr>
            <w:tcW w:w="704" w:type="dxa"/>
          </w:tcPr>
          <w:p w14:paraId="064B980D" w14:textId="1A0259EC" w:rsidR="002D530B" w:rsidRPr="00447D89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1B9633D" w14:textId="7BB91445" w:rsidR="002D530B" w:rsidRPr="00A4475A" w:rsidRDefault="002D530B" w:rsidP="00BE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0EE54" w14:textId="77777777" w:rsidR="002D530B" w:rsidRPr="00A4475A" w:rsidRDefault="002D530B" w:rsidP="00BE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3FE2E" w14:textId="77777777" w:rsidR="002D530B" w:rsidRPr="00A4475A" w:rsidRDefault="002D530B" w:rsidP="00BE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955" w:type="dxa"/>
          </w:tcPr>
          <w:p w14:paraId="191B199C" w14:textId="72AA1A5E" w:rsidR="002D530B" w:rsidRPr="00A4475A" w:rsidRDefault="002D530B" w:rsidP="00585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ответ на ранее направленное ЭС С101 получено ЭС С201 с </w:t>
            </w:r>
            <w:r w:rsidR="0058524C">
              <w:rPr>
                <w:rFonts w:ascii="Times New Roman" w:hAnsi="Times New Roman" w:cs="Times New Roman"/>
                <w:sz w:val="24"/>
                <w:szCs w:val="24"/>
              </w:rPr>
              <w:t xml:space="preserve">указанием на то, что </w:t>
            </w:r>
            <w:r w:rsidR="00585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рассмотрение актива прекращено по заявлению кредитной организации</w:t>
            </w:r>
          </w:p>
        </w:tc>
      </w:tr>
      <w:tr w:rsidR="002D530B" w14:paraId="438591C2" w14:textId="77777777" w:rsidTr="002D530B">
        <w:tc>
          <w:tcPr>
            <w:tcW w:w="704" w:type="dxa"/>
          </w:tcPr>
          <w:p w14:paraId="3F5C6899" w14:textId="77777777" w:rsidR="002D530B" w:rsidRPr="002D530B" w:rsidRDefault="002D530B" w:rsidP="00447D8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75C5E23F" w14:textId="0474409E" w:rsidR="002D530B" w:rsidRPr="00447D89" w:rsidRDefault="002D530B" w:rsidP="00006B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Направление ходатайства о включении нерыночного актива в пул обеспечения, рассмотрение которого было приостановлено</w:t>
            </w:r>
          </w:p>
        </w:tc>
      </w:tr>
      <w:tr w:rsidR="00447D89" w14:paraId="5FA1BD0F" w14:textId="77777777" w:rsidTr="00447D89">
        <w:tc>
          <w:tcPr>
            <w:tcW w:w="704" w:type="dxa"/>
          </w:tcPr>
          <w:p w14:paraId="548F0FD7" w14:textId="7E8C465D" w:rsidR="002D530B" w:rsidRPr="00447D89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6359784" w14:textId="57257F3C" w:rsidR="002D530B" w:rsidRPr="00447D89" w:rsidRDefault="002D530B" w:rsidP="00447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sz w:val="24"/>
                <w:szCs w:val="24"/>
              </w:rPr>
              <w:t>Направление ЭС С101</w:t>
            </w:r>
          </w:p>
        </w:tc>
        <w:tc>
          <w:tcPr>
            <w:tcW w:w="4955" w:type="dxa"/>
          </w:tcPr>
          <w:p w14:paraId="01028D35" w14:textId="7D9613E6" w:rsidR="002D530B" w:rsidRPr="00A4475A" w:rsidRDefault="002D530B" w:rsidP="002E2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>Получено ответное ЭС С208 с положительным результатом контроля;</w:t>
            </w:r>
          </w:p>
          <w:p w14:paraId="59EFCD3F" w14:textId="4BB75B00" w:rsidR="002D530B" w:rsidRPr="00A4475A" w:rsidRDefault="002D530B" w:rsidP="002A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>Получено ЭС С202 со статусом 5 «</w:t>
            </w:r>
            <w:r w:rsidR="002A43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а рассмотрении»</w:t>
            </w:r>
          </w:p>
        </w:tc>
      </w:tr>
      <w:tr w:rsidR="00447D89" w14:paraId="05A841A2" w14:textId="77777777" w:rsidTr="00447D89">
        <w:tc>
          <w:tcPr>
            <w:tcW w:w="704" w:type="dxa"/>
          </w:tcPr>
          <w:p w14:paraId="71949832" w14:textId="00F43710" w:rsidR="002D530B" w:rsidRPr="00A4475A" w:rsidRDefault="002D530B" w:rsidP="00447D89">
            <w:pPr>
              <w:pStyle w:val="a3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EDA34FC" w14:textId="0E7D222C" w:rsidR="002D530B" w:rsidRPr="00A4475A" w:rsidRDefault="002D530B" w:rsidP="0074734B">
            <w:pPr>
              <w:pStyle w:val="a3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F7459" w14:textId="77777777" w:rsidR="002D530B" w:rsidRPr="00A4475A" w:rsidRDefault="002D530B" w:rsidP="0074734B">
            <w:pPr>
              <w:pStyle w:val="a3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3B8F5B24" w14:textId="0C5AC12C" w:rsidR="002D530B" w:rsidRPr="00A4475A" w:rsidRDefault="002D530B" w:rsidP="00585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С202 со статусом 6 «Рассмотрение приостановлено» и </w:t>
            </w:r>
            <w:r w:rsidR="00AF521B">
              <w:rPr>
                <w:rFonts w:ascii="Times New Roman" w:hAnsi="Times New Roman" w:cs="Times New Roman"/>
                <w:sz w:val="24"/>
                <w:szCs w:val="24"/>
              </w:rPr>
              <w:t>запросом бухгалтерской отчетности лица, обязанного по кредитному договору</w:t>
            </w:r>
          </w:p>
        </w:tc>
      </w:tr>
      <w:tr w:rsidR="00447D89" w14:paraId="0F23F7F1" w14:textId="77777777" w:rsidTr="00447D89">
        <w:tc>
          <w:tcPr>
            <w:tcW w:w="704" w:type="dxa"/>
          </w:tcPr>
          <w:p w14:paraId="440D5DF3" w14:textId="5B2CE8C3" w:rsidR="002D530B" w:rsidRPr="00447D89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2EA9741" w14:textId="78BF7875" w:rsidR="002D530B" w:rsidRPr="00A4475A" w:rsidRDefault="002D530B" w:rsidP="0072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Направление ЭС С10</w:t>
            </w:r>
            <w:r w:rsidR="00AF52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521B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8"/>
            </w:r>
            <w:r w:rsidR="00AF5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– в течение 1 дня с момента получения ЭС С202 </w:t>
            </w:r>
            <w:r w:rsidR="000E5D77">
              <w:rPr>
                <w:rFonts w:ascii="Times New Roman" w:hAnsi="Times New Roman" w:cs="Times New Roman"/>
                <w:sz w:val="24"/>
                <w:szCs w:val="24"/>
              </w:rPr>
              <w:t xml:space="preserve">со статусом 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6 «Рассмотрение приостановлено»</w:t>
            </w:r>
          </w:p>
        </w:tc>
        <w:tc>
          <w:tcPr>
            <w:tcW w:w="4955" w:type="dxa"/>
          </w:tcPr>
          <w:p w14:paraId="35B5175B" w14:textId="2F621540" w:rsidR="002D530B" w:rsidRDefault="002D530B" w:rsidP="00AF521B">
            <w:pPr>
              <w:pStyle w:val="a3"/>
              <w:numPr>
                <w:ilvl w:val="0"/>
                <w:numId w:val="31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F521B">
              <w:rPr>
                <w:rFonts w:ascii="Times New Roman" w:hAnsi="Times New Roman" w:cs="Times New Roman"/>
                <w:sz w:val="24"/>
                <w:szCs w:val="24"/>
              </w:rPr>
              <w:t>Получено ответное ЭС С208 с положительным результатом контроля</w:t>
            </w:r>
            <w:r w:rsidR="00FB51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B96352" w14:textId="668F22D2" w:rsidR="00AF521B" w:rsidRPr="00AF521B" w:rsidRDefault="00AF521B" w:rsidP="00AF521B">
            <w:pPr>
              <w:pStyle w:val="a3"/>
              <w:numPr>
                <w:ilvl w:val="0"/>
                <w:numId w:val="31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Получено ЭС С205 </w:t>
            </w:r>
            <w:r w:rsidR="00C02AEF">
              <w:rPr>
                <w:rFonts w:ascii="Times New Roman" w:hAnsi="Times New Roman" w:cs="Times New Roman"/>
                <w:sz w:val="24"/>
                <w:szCs w:val="24"/>
              </w:rPr>
              <w:t>с положительным результатом анализа отчетности</w:t>
            </w:r>
          </w:p>
        </w:tc>
      </w:tr>
      <w:tr w:rsidR="00447D89" w14:paraId="5E5D7B03" w14:textId="77777777" w:rsidTr="00447D89">
        <w:tc>
          <w:tcPr>
            <w:tcW w:w="704" w:type="dxa"/>
          </w:tcPr>
          <w:p w14:paraId="7C163F7B" w14:textId="77777777" w:rsidR="002D530B" w:rsidRPr="00A4475A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1EB8009" w14:textId="4FDA12F6" w:rsidR="002D530B" w:rsidRPr="00A4475A" w:rsidRDefault="002D530B" w:rsidP="00EC1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729BCEE7" w14:textId="56480057" w:rsidR="002D530B" w:rsidRPr="00A4475A" w:rsidRDefault="002D530B" w:rsidP="002A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ЭС С202 со статусом 5 </w:t>
            </w:r>
            <w:r w:rsidR="002F4B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A43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а рассмотрении»</w:t>
            </w:r>
          </w:p>
        </w:tc>
      </w:tr>
      <w:tr w:rsidR="00447D89" w14:paraId="24D24B29" w14:textId="77777777" w:rsidTr="00447D89">
        <w:tc>
          <w:tcPr>
            <w:tcW w:w="704" w:type="dxa"/>
          </w:tcPr>
          <w:p w14:paraId="78A95D13" w14:textId="77777777" w:rsidR="002D530B" w:rsidRPr="00A4475A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3450F1C" w14:textId="7C8E42E6" w:rsidR="002D530B" w:rsidRPr="00A4475A" w:rsidRDefault="002D530B" w:rsidP="00EC1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18A06" w14:textId="77777777" w:rsidR="002D530B" w:rsidRPr="00A4475A" w:rsidRDefault="002D530B" w:rsidP="00EC1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77F8F4BF" w14:textId="77777777" w:rsidR="002D530B" w:rsidRPr="00A4475A" w:rsidRDefault="002D530B" w:rsidP="00E3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В ответ на ранее направленное ЭС С101 получено ЭС С201 с результатом рассмотрения актива (в течение 2 дней с момента получения ЭС С202 после представления доп. информации)</w:t>
            </w:r>
          </w:p>
        </w:tc>
      </w:tr>
      <w:tr w:rsidR="00750459" w14:paraId="6AA84A88" w14:textId="77777777" w:rsidTr="00AC7AC6">
        <w:tc>
          <w:tcPr>
            <w:tcW w:w="704" w:type="dxa"/>
          </w:tcPr>
          <w:p w14:paraId="78261ED8" w14:textId="3C21CA2B" w:rsidR="00750459" w:rsidRPr="00AA60F6" w:rsidRDefault="00750459" w:rsidP="00AA60F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10536722" w14:textId="66A49E80" w:rsidR="00750459" w:rsidRPr="00A4475A" w:rsidRDefault="00750459" w:rsidP="0075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Направление ходатайства о включении нерыночного актива в пул обеспечения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 досылке во время рассмотрения ходатайства информации об изменении по активу и/или по организации </w:t>
            </w:r>
          </w:p>
        </w:tc>
      </w:tr>
      <w:tr w:rsidR="00750459" w14:paraId="7DC2BF92" w14:textId="77777777" w:rsidTr="00447D89">
        <w:tc>
          <w:tcPr>
            <w:tcW w:w="704" w:type="dxa"/>
          </w:tcPr>
          <w:p w14:paraId="55759FD2" w14:textId="77777777" w:rsidR="00750459" w:rsidRPr="00A4475A" w:rsidRDefault="00750459" w:rsidP="0075045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C8123AB" w14:textId="1882DBF6" w:rsidR="00750459" w:rsidRPr="00A4475A" w:rsidRDefault="00750459" w:rsidP="0075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sz w:val="24"/>
                <w:szCs w:val="24"/>
              </w:rPr>
              <w:t>Направление ЭС С101</w:t>
            </w:r>
          </w:p>
        </w:tc>
        <w:tc>
          <w:tcPr>
            <w:tcW w:w="4955" w:type="dxa"/>
          </w:tcPr>
          <w:p w14:paraId="6F3D1ECB" w14:textId="13A581D4" w:rsidR="00750459" w:rsidRPr="00A4475A" w:rsidRDefault="00750459" w:rsidP="0075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>Получено ответное ЭС С208 с положительным результатом контроля;</w:t>
            </w:r>
          </w:p>
          <w:p w14:paraId="21420B93" w14:textId="61CC90BB" w:rsidR="00750459" w:rsidRPr="00A4475A" w:rsidRDefault="00750459" w:rsidP="00A03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>Получено ЭС С202 со статусом 5 «</w:t>
            </w:r>
            <w:r w:rsidR="00A03C4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а рассмотрении»</w:t>
            </w:r>
          </w:p>
        </w:tc>
      </w:tr>
      <w:tr w:rsidR="00750459" w14:paraId="13DD462A" w14:textId="77777777" w:rsidTr="00447D89">
        <w:tc>
          <w:tcPr>
            <w:tcW w:w="704" w:type="dxa"/>
          </w:tcPr>
          <w:p w14:paraId="3DA2FF0F" w14:textId="77777777" w:rsidR="00750459" w:rsidRPr="00A4475A" w:rsidRDefault="00750459" w:rsidP="0075045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11FB5FF" w14:textId="1D678049" w:rsidR="00750459" w:rsidRPr="00447D89" w:rsidRDefault="00750459" w:rsidP="0075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ЭС С102 и/или ЭС С104</w:t>
            </w:r>
            <w:r w:rsidR="00040EEF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4955" w:type="dxa"/>
          </w:tcPr>
          <w:p w14:paraId="25C5571E" w14:textId="77777777" w:rsidR="00750459" w:rsidRPr="00A4475A" w:rsidRDefault="00750459" w:rsidP="0075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1) Получено ответное ЭС С208 с положительным результатом контроля;</w:t>
            </w:r>
          </w:p>
          <w:p w14:paraId="2895BF6B" w14:textId="7A7B6A98" w:rsidR="00750459" w:rsidRPr="00A4475A" w:rsidRDefault="00750459" w:rsidP="0075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Получено ЭС </w:t>
            </w:r>
            <w:r w:rsidR="00A6100D">
              <w:rPr>
                <w:rFonts w:ascii="Times New Roman" w:hAnsi="Times New Roman" w:cs="Times New Roman"/>
                <w:sz w:val="24"/>
                <w:szCs w:val="24"/>
              </w:rPr>
              <w:t>С202 и</w:t>
            </w:r>
            <w:r w:rsidR="00A6100D" w:rsidRPr="003169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6100D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С204 с принятыми изменениями</w:t>
            </w:r>
          </w:p>
        </w:tc>
      </w:tr>
      <w:tr w:rsidR="00750459" w14:paraId="29E58CD6" w14:textId="77777777" w:rsidTr="00447D89">
        <w:tc>
          <w:tcPr>
            <w:tcW w:w="704" w:type="dxa"/>
          </w:tcPr>
          <w:p w14:paraId="15CEFDD8" w14:textId="77777777" w:rsidR="00750459" w:rsidRPr="00A4475A" w:rsidRDefault="00750459" w:rsidP="0075045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DA40520" w14:textId="77777777" w:rsidR="00750459" w:rsidRDefault="00750459" w:rsidP="0075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CFDB8" w14:textId="1095EFAC" w:rsidR="00750459" w:rsidRPr="00447D89" w:rsidRDefault="00750459" w:rsidP="0075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5ECE42CD" w14:textId="7A4DAA94" w:rsidR="00750459" w:rsidRPr="00A4475A" w:rsidRDefault="00750459" w:rsidP="0075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В ответ на ранее направленное ЭС С101 получено ЭС С201 с результатом рассмотрения актива (в течение 2 дней с момента направления ЭС С101)</w:t>
            </w:r>
          </w:p>
        </w:tc>
      </w:tr>
      <w:tr w:rsidR="002D530B" w14:paraId="5B630F67" w14:textId="77777777" w:rsidTr="002D530B">
        <w:tc>
          <w:tcPr>
            <w:tcW w:w="704" w:type="dxa"/>
          </w:tcPr>
          <w:p w14:paraId="6A56FD90" w14:textId="77777777" w:rsidR="002D530B" w:rsidRPr="00A4475A" w:rsidRDefault="002D530B" w:rsidP="00B7063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4B249D7B" w14:textId="2F51A5EB" w:rsidR="002D530B" w:rsidRPr="00447D89" w:rsidRDefault="002D530B" w:rsidP="00447D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Направление информации о:</w:t>
            </w:r>
          </w:p>
          <w:p w14:paraId="03A40706" w14:textId="6B4AB86C" w:rsidR="00D609F3" w:rsidRPr="00447D89" w:rsidRDefault="00D609F3" w:rsidP="00D609F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частичном погашении и изменении графика;</w:t>
            </w:r>
          </w:p>
          <w:p w14:paraId="46AE330B" w14:textId="74FB560F" w:rsidR="00D609F3" w:rsidRDefault="00D609F3" w:rsidP="00D609F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частичном погашении без изменения графика;</w:t>
            </w:r>
          </w:p>
          <w:p w14:paraId="23E8F9E0" w14:textId="42577E97" w:rsidR="00D609F3" w:rsidRPr="00447D89" w:rsidRDefault="00D609F3" w:rsidP="00D609F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изменении графика (без погашения);</w:t>
            </w:r>
          </w:p>
          <w:p w14:paraId="3BC6C7CA" w14:textId="691E7E05" w:rsidR="00D609F3" w:rsidRPr="00126732" w:rsidRDefault="00D609F3" w:rsidP="00D609F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126732">
              <w:rPr>
                <w:rFonts w:ascii="Times New Roman" w:hAnsi="Times New Roman" w:cs="Times New Roman"/>
                <w:i/>
                <w:sz w:val="24"/>
                <w:szCs w:val="24"/>
              </w:rPr>
              <w:t>олном погашении;</w:t>
            </w:r>
            <w:r w:rsidRPr="00126732">
              <w:rPr>
                <w:rStyle w:val="a7"/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4D83FBE3" w14:textId="6582A09D" w:rsidR="002D530B" w:rsidRPr="00A4475A" w:rsidRDefault="00D609F3" w:rsidP="00D609F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126732">
              <w:rPr>
                <w:rFonts w:ascii="Times New Roman" w:hAnsi="Times New Roman" w:cs="Times New Roman"/>
                <w:i/>
                <w:sz w:val="24"/>
                <w:szCs w:val="24"/>
              </w:rPr>
              <w:t>зменении валют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="002D530B" w:rsidRPr="00447D89">
              <w:rPr>
                <w:rStyle w:val="a7"/>
                <w:rFonts w:ascii="Times New Roman" w:hAnsi="Times New Roman" w:cs="Times New Roman"/>
                <w:i/>
                <w:sz w:val="24"/>
                <w:szCs w:val="24"/>
              </w:rPr>
              <w:footnoteReference w:id="10"/>
            </w:r>
          </w:p>
        </w:tc>
      </w:tr>
      <w:tr w:rsidR="00447D89" w14:paraId="70E432B6" w14:textId="77777777" w:rsidTr="00447D89">
        <w:tc>
          <w:tcPr>
            <w:tcW w:w="704" w:type="dxa"/>
          </w:tcPr>
          <w:p w14:paraId="1003820E" w14:textId="3F6A8582" w:rsidR="002D530B" w:rsidRPr="00447D89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252B764" w14:textId="62A813C9" w:rsidR="002D530B" w:rsidRPr="00A4475A" w:rsidRDefault="002D530B" w:rsidP="00D60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ЭС С102 (по </w:t>
            </w:r>
            <w:r w:rsidRPr="00A4475A">
              <w:rPr>
                <w:rFonts w:ascii="Times New Roman" w:hAnsi="Times New Roman" w:cs="Times New Roman"/>
                <w:b/>
                <w:sz w:val="24"/>
                <w:szCs w:val="24"/>
              </w:rPr>
              <w:t>одному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 из сценариев, указанных в подпунктах 1, 2</w:t>
            </w:r>
            <w:r w:rsidR="00D609F3">
              <w:rPr>
                <w:rFonts w:ascii="Times New Roman" w:hAnsi="Times New Roman" w:cs="Times New Roman"/>
                <w:sz w:val="24"/>
                <w:szCs w:val="24"/>
              </w:rPr>
              <w:t>, 3, 4 или 5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4955" w:type="dxa"/>
          </w:tcPr>
          <w:p w14:paraId="3A522A0E" w14:textId="77777777" w:rsidR="002D530B" w:rsidRPr="00A4475A" w:rsidRDefault="002D530B" w:rsidP="00FB4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1) Получено ответное ЭС С208 с положительным результатом контроля;</w:t>
            </w:r>
          </w:p>
          <w:p w14:paraId="7D2433CD" w14:textId="77777777" w:rsidR="002D530B" w:rsidRPr="00A4475A" w:rsidRDefault="002D530B" w:rsidP="00B70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>Получено ЭС С202 с принятыми изменениями</w:t>
            </w:r>
          </w:p>
        </w:tc>
      </w:tr>
      <w:tr w:rsidR="002D530B" w14:paraId="11E42E94" w14:textId="77777777" w:rsidTr="002D530B">
        <w:tc>
          <w:tcPr>
            <w:tcW w:w="704" w:type="dxa"/>
          </w:tcPr>
          <w:p w14:paraId="4A0CADE8" w14:textId="398A2E60" w:rsidR="002D530B" w:rsidRPr="00B517FB" w:rsidRDefault="00C02AEF" w:rsidP="00C02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17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gridSpan w:val="2"/>
          </w:tcPr>
          <w:p w14:paraId="7D7A580A" w14:textId="71A10A15" w:rsidR="002D530B" w:rsidRPr="00447D89" w:rsidRDefault="002D530B" w:rsidP="00447D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Направление измененной информации по организации, являющейся обязанным лицом по активу:</w:t>
            </w:r>
          </w:p>
          <w:p w14:paraId="59907570" w14:textId="77777777" w:rsidR="002D530B" w:rsidRPr="00447D89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об изменении наименования организации;</w:t>
            </w:r>
          </w:p>
          <w:p w14:paraId="15F622A1" w14:textId="77777777" w:rsidR="002D530B" w:rsidRPr="00447D89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об изменении ОГРН;</w:t>
            </w:r>
          </w:p>
          <w:p w14:paraId="1E9B4545" w14:textId="77777777" w:rsidR="002D530B" w:rsidRPr="00447D89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об изменении ИНН;</w:t>
            </w:r>
          </w:p>
          <w:p w14:paraId="45BD262F" w14:textId="77777777" w:rsidR="002D530B" w:rsidRPr="00447D89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об изменении ОКОПФ;</w:t>
            </w:r>
          </w:p>
          <w:p w14:paraId="046EA2CF" w14:textId="77777777" w:rsidR="002D530B" w:rsidRPr="00447D89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об изменении ОКФС;</w:t>
            </w:r>
          </w:p>
          <w:p w14:paraId="2368887D" w14:textId="00FCFB33" w:rsidR="002D530B" w:rsidRPr="00447D89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об изменении даты</w:t>
            </w:r>
            <w:r w:rsidR="00A610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государственной регистрации</w:t>
            </w: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14:paraId="710A790D" w14:textId="60B1E0B2" w:rsidR="002D530B" w:rsidRPr="002F4B1F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</w:t>
            </w:r>
            <w:proofErr w:type="gramStart"/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ОКВЭД </w:t>
            </w:r>
            <w:r w:rsidRPr="00447D89">
              <w:rPr>
                <w:rStyle w:val="a7"/>
                <w:rFonts w:ascii="Times New Roman" w:hAnsi="Times New Roman" w:cs="Times New Roman"/>
                <w:i/>
                <w:sz w:val="24"/>
                <w:szCs w:val="24"/>
              </w:rPr>
              <w:footnoteReference w:id="11"/>
            </w:r>
            <w:r w:rsidR="00530784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bookmarkStart w:id="2" w:name="_GoBack"/>
            <w:bookmarkEnd w:id="2"/>
            <w:proofErr w:type="gramEnd"/>
          </w:p>
          <w:p w14:paraId="026E5241" w14:textId="77777777" w:rsidR="00530784" w:rsidRPr="00710964" w:rsidRDefault="00530784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0964">
              <w:rPr>
                <w:rFonts w:ascii="Times New Roman" w:hAnsi="Times New Roman" w:cs="Times New Roman"/>
                <w:i/>
                <w:sz w:val="24"/>
                <w:szCs w:val="24"/>
              </w:rPr>
              <w:t>об изменении признака субъекта малого предпринимательства;</w:t>
            </w:r>
          </w:p>
          <w:p w14:paraId="7C48DA1B" w14:textId="45801786" w:rsidR="00530784" w:rsidRPr="00A4475A" w:rsidRDefault="00530784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109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критерия по </w:t>
            </w:r>
            <w:proofErr w:type="spellStart"/>
            <w:r w:rsidRPr="00710964">
              <w:rPr>
                <w:rFonts w:ascii="Times New Roman" w:hAnsi="Times New Roman" w:cs="Times New Roman"/>
                <w:i/>
                <w:sz w:val="24"/>
                <w:szCs w:val="24"/>
              </w:rPr>
              <w:t>аффилированности</w:t>
            </w:r>
            <w:proofErr w:type="spellEnd"/>
            <w:r w:rsidRPr="00710964">
              <w:rPr>
                <w:rStyle w:val="a7"/>
                <w:rFonts w:ascii="Times New Roman" w:hAnsi="Times New Roman" w:cs="Times New Roman"/>
                <w:i/>
                <w:sz w:val="24"/>
                <w:szCs w:val="24"/>
              </w:rPr>
              <w:footnoteReference w:id="12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D89" w14:paraId="485D2669" w14:textId="77777777" w:rsidTr="00447D89">
        <w:tc>
          <w:tcPr>
            <w:tcW w:w="704" w:type="dxa"/>
          </w:tcPr>
          <w:p w14:paraId="1F2875D1" w14:textId="3B9C0045" w:rsidR="002D530B" w:rsidRPr="00B517FB" w:rsidRDefault="0064174A" w:rsidP="00D60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17F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86" w:type="dxa"/>
          </w:tcPr>
          <w:p w14:paraId="79DBA579" w14:textId="5B91CE5D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Направление ЭС С104 (по одному или нескольким из сценари</w:t>
            </w:r>
            <w:r w:rsidR="00B37AEA">
              <w:rPr>
                <w:rFonts w:ascii="Times New Roman" w:hAnsi="Times New Roman" w:cs="Times New Roman"/>
                <w:sz w:val="24"/>
                <w:szCs w:val="24"/>
              </w:rPr>
              <w:t>ев, указанных в подпунктах 1-7)</w:t>
            </w:r>
          </w:p>
        </w:tc>
        <w:tc>
          <w:tcPr>
            <w:tcW w:w="4955" w:type="dxa"/>
          </w:tcPr>
          <w:p w14:paraId="7A681E9F" w14:textId="77777777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1) Получено ответное ЭС С208 с положительным результатом контроля;</w:t>
            </w:r>
          </w:p>
          <w:p w14:paraId="076BA9C9" w14:textId="77777777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>Получено ЭС С204 с принятыми изменениями</w:t>
            </w:r>
          </w:p>
        </w:tc>
      </w:tr>
      <w:tr w:rsidR="002D530B" w14:paraId="0792E95F" w14:textId="77777777" w:rsidTr="002D530B">
        <w:tc>
          <w:tcPr>
            <w:tcW w:w="704" w:type="dxa"/>
          </w:tcPr>
          <w:p w14:paraId="004A7671" w14:textId="0630AAB9" w:rsidR="002D530B" w:rsidRPr="00B517FB" w:rsidRDefault="0064174A" w:rsidP="00641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17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gridSpan w:val="2"/>
          </w:tcPr>
          <w:p w14:paraId="59395586" w14:textId="37D427E0" w:rsidR="002D530B" w:rsidRPr="00447D89" w:rsidRDefault="002D530B" w:rsidP="001E04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получения информации о подборе актива в залог по кредиту Банка России</w:t>
            </w:r>
            <w:r w:rsidRPr="00447D89">
              <w:rPr>
                <w:rStyle w:val="a7"/>
                <w:rFonts w:ascii="Times New Roman" w:hAnsi="Times New Roman" w:cs="Times New Roman"/>
                <w:i/>
                <w:sz w:val="24"/>
                <w:szCs w:val="24"/>
              </w:rPr>
              <w:footnoteReference w:id="13"/>
            </w:r>
          </w:p>
        </w:tc>
      </w:tr>
      <w:tr w:rsidR="00447D89" w14:paraId="66A24726" w14:textId="77777777" w:rsidTr="00A97A9E">
        <w:trPr>
          <w:trHeight w:val="5941"/>
        </w:trPr>
        <w:tc>
          <w:tcPr>
            <w:tcW w:w="704" w:type="dxa"/>
          </w:tcPr>
          <w:p w14:paraId="194903ED" w14:textId="77777777" w:rsidR="002D530B" w:rsidRDefault="002D530B" w:rsidP="00A4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A0FA65F" w14:textId="2911B127" w:rsidR="002D530B" w:rsidRPr="00A4475A" w:rsidRDefault="0025510F" w:rsidP="00F76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ля проверки этого кейса необходимо предварительно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ЭС </w:t>
            </w:r>
            <w:r w:rsidRPr="00255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421 в соответствии с планом тестирования по потоку ЭДО ДКО, размещенном на сайте Банка России в разделе «Личный кабинет</w:t>
            </w:r>
            <w:r w:rsidR="00526947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информационного обмена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/Инструкции и иная информация о технологии подготовки и направления электронных документов в Банк России (</w:t>
            </w:r>
            <w:hyperlink r:id="rId12" w:history="1">
              <w:r w:rsidRPr="0025510F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Программа тестирования по проверке функции поддержки электронного документооборота между кредитными организациями и Банком России по кредитным и депозитным операциям Банка России через личные кабинеты</w:t>
              </w:r>
            </w:hyperlink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955" w:type="dxa"/>
          </w:tcPr>
          <w:p w14:paraId="356E6194" w14:textId="3C9CD9A4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2</w:t>
            </w:r>
            <w:r w:rsidR="0053078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30784" w:rsidRPr="0032373D">
              <w:rPr>
                <w:rFonts w:ascii="Times New Roman" w:hAnsi="Times New Roman" w:cs="Times New Roman"/>
                <w:sz w:val="24"/>
                <w:szCs w:val="24"/>
              </w:rPr>
              <w:t>Включен в залог по кредиту Банка</w:t>
            </w:r>
            <w:r w:rsidR="00530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784" w:rsidRPr="0032373D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="005307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D530B" w14:paraId="13E1E9DC" w14:textId="77777777" w:rsidTr="002D530B">
        <w:tc>
          <w:tcPr>
            <w:tcW w:w="704" w:type="dxa"/>
          </w:tcPr>
          <w:p w14:paraId="22B16B32" w14:textId="1B1C8426" w:rsidR="002D530B" w:rsidRPr="00C27C25" w:rsidRDefault="0064174A" w:rsidP="00D60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7C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gridSpan w:val="2"/>
          </w:tcPr>
          <w:p w14:paraId="7A907B95" w14:textId="212850D3" w:rsidR="002D530B" w:rsidRPr="00447D89" w:rsidRDefault="002D530B" w:rsidP="00447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0F6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получения информации о высвобождении актива из залога по кредиту Банка России</w:t>
            </w:r>
            <w:r w:rsidRPr="00447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75A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</w:tr>
      <w:tr w:rsidR="00447D89" w14:paraId="142C9937" w14:textId="77777777" w:rsidTr="00447D89">
        <w:tc>
          <w:tcPr>
            <w:tcW w:w="704" w:type="dxa"/>
          </w:tcPr>
          <w:p w14:paraId="0374028F" w14:textId="77777777" w:rsidR="002D530B" w:rsidRDefault="002D530B" w:rsidP="00A4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CD55198" w14:textId="0B6A2E04" w:rsidR="002D530B" w:rsidRPr="00A4475A" w:rsidRDefault="002D530B" w:rsidP="00A4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7EA828A7" w14:textId="2C544A2E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1</w:t>
            </w:r>
            <w:r w:rsidR="0053078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30784" w:rsidRPr="003962E8">
              <w:rPr>
                <w:rFonts w:ascii="Times New Roman" w:hAnsi="Times New Roman" w:cs="Times New Roman"/>
                <w:sz w:val="24"/>
                <w:szCs w:val="24"/>
              </w:rPr>
              <w:t>Включен в пул обеспечения (свободен от</w:t>
            </w:r>
            <w:r w:rsidR="00530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784" w:rsidRPr="003962E8">
              <w:rPr>
                <w:rFonts w:ascii="Times New Roman" w:hAnsi="Times New Roman" w:cs="Times New Roman"/>
                <w:sz w:val="24"/>
                <w:szCs w:val="24"/>
              </w:rPr>
              <w:t>залога)</w:t>
            </w:r>
            <w:r w:rsidR="005307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D530B" w14:paraId="77A451BE" w14:textId="77777777" w:rsidTr="002D530B">
        <w:tc>
          <w:tcPr>
            <w:tcW w:w="704" w:type="dxa"/>
          </w:tcPr>
          <w:p w14:paraId="60467E49" w14:textId="184C7EF8" w:rsidR="002D530B" w:rsidRPr="00C27C25" w:rsidRDefault="00C27C25" w:rsidP="00D60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17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gridSpan w:val="2"/>
          </w:tcPr>
          <w:p w14:paraId="0DFE80EA" w14:textId="6B0FEEA7" w:rsidR="002D530B" w:rsidRPr="00447D89" w:rsidRDefault="002D530B" w:rsidP="003D0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0F6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получения информации об исключении актива из пула обеспечения</w:t>
            </w:r>
            <w:r w:rsidRPr="00A4475A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15"/>
            </w:r>
          </w:p>
        </w:tc>
      </w:tr>
      <w:tr w:rsidR="00447D89" w14:paraId="0BDDC5DC" w14:textId="77777777" w:rsidTr="00264E66">
        <w:trPr>
          <w:trHeight w:val="5967"/>
        </w:trPr>
        <w:tc>
          <w:tcPr>
            <w:tcW w:w="704" w:type="dxa"/>
          </w:tcPr>
          <w:p w14:paraId="22D44029" w14:textId="77777777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5E0E3D3" w14:textId="161A5A49" w:rsidR="002D530B" w:rsidRPr="00A4475A" w:rsidRDefault="00701F34" w:rsidP="00264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ля проверки этого кейса необходимо предварительно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ЭС </w:t>
            </w:r>
            <w:r w:rsidRPr="00255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планом тестирования по потоку ЭДО ДКО, размещенном на сайте Банка России в разделе «Личный кабинет</w:t>
            </w:r>
            <w:r w:rsidR="005A0079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информационного обмена</w:t>
            </w:r>
            <w:r w:rsidR="005A0079" w:rsidRPr="00255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/Инструкции и иная информация о технологии подготовки и направления электронных документов в Банк России (</w:t>
            </w:r>
            <w:hyperlink r:id="rId13" w:history="1">
              <w:r w:rsidRPr="0025510F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Программа тестирования по проверке функции поддержки электронного документооборота между кредитными организациями и Банком России по кредитным и депозитным операциям Банка России через личные кабинеты</w:t>
              </w:r>
            </w:hyperlink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955" w:type="dxa"/>
          </w:tcPr>
          <w:p w14:paraId="4F9114F4" w14:textId="4EF03523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4</w:t>
            </w:r>
            <w:r w:rsidR="0053078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30784" w:rsidRPr="0032373D">
              <w:rPr>
                <w:rFonts w:ascii="Times New Roman" w:hAnsi="Times New Roman" w:cs="Times New Roman"/>
                <w:sz w:val="24"/>
                <w:szCs w:val="24"/>
              </w:rPr>
              <w:t>Исключен из пула обеспечения</w:t>
            </w:r>
            <w:r w:rsidR="005307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D530B" w14:paraId="4B496856" w14:textId="77777777" w:rsidTr="002D530B">
        <w:tc>
          <w:tcPr>
            <w:tcW w:w="704" w:type="dxa"/>
          </w:tcPr>
          <w:p w14:paraId="0AC6F0B8" w14:textId="3B2EED6B" w:rsidR="002D530B" w:rsidRPr="00C27C25" w:rsidRDefault="00C27C25" w:rsidP="00D60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17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gridSpan w:val="2"/>
          </w:tcPr>
          <w:p w14:paraId="55FC4E01" w14:textId="154589FF" w:rsidR="002D530B" w:rsidRPr="00447D89" w:rsidRDefault="002D530B" w:rsidP="003D0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0F6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получения информации об исключении актива, подобранного в залог по кредиту Банка России, из пула обеспечения</w:t>
            </w:r>
            <w:r w:rsidRPr="00A4475A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</w:tc>
      </w:tr>
      <w:tr w:rsidR="00447D89" w14:paraId="34F45BB0" w14:textId="77777777" w:rsidTr="00447D89">
        <w:tc>
          <w:tcPr>
            <w:tcW w:w="704" w:type="dxa"/>
          </w:tcPr>
          <w:p w14:paraId="5966EF1D" w14:textId="77777777" w:rsidR="002D530B" w:rsidRDefault="002D530B" w:rsidP="00A4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A347B44" w14:textId="065476A3" w:rsidR="002D530B" w:rsidRPr="00A4475A" w:rsidRDefault="00C27C25" w:rsidP="00CB5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7B11576C" w14:textId="0580F7C2" w:rsidR="00C27C25" w:rsidRPr="00C27C25" w:rsidRDefault="00C27C25" w:rsidP="007051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7C25">
              <w:rPr>
                <w:rFonts w:ascii="Times New Roman" w:hAnsi="Times New Roman" w:cs="Times New Roman"/>
                <w:i/>
                <w:sz w:val="24"/>
                <w:szCs w:val="24"/>
              </w:rPr>
              <w:t>Актив, подобранный в залог по кредиту, отмечается в системе Банка России по учету нерыночных активов как переставший соответствовать требованиям Банка России.</w:t>
            </w:r>
          </w:p>
          <w:p w14:paraId="2A69B93E" w14:textId="43247591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3</w:t>
            </w:r>
            <w:r w:rsidR="0053078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30784" w:rsidRPr="006A4361">
              <w:rPr>
                <w:rFonts w:ascii="Times New Roman" w:hAnsi="Times New Roman" w:cs="Times New Roman"/>
                <w:sz w:val="24"/>
                <w:szCs w:val="24"/>
              </w:rPr>
              <w:t>Подлежит исключению (не соответствует требованиям Банка России)</w:t>
            </w:r>
            <w:r w:rsidR="005307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47D89" w14:paraId="66AF9EDE" w14:textId="77777777" w:rsidTr="00447D89">
        <w:tc>
          <w:tcPr>
            <w:tcW w:w="704" w:type="dxa"/>
          </w:tcPr>
          <w:p w14:paraId="014FAB6D" w14:textId="77777777" w:rsidR="002D530B" w:rsidRDefault="002D530B" w:rsidP="00A4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2420378" w14:textId="5CF01482" w:rsidR="002D530B" w:rsidRPr="00A4475A" w:rsidRDefault="002D530B" w:rsidP="00A4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598BE3D1" w14:textId="6E31BD07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4</w:t>
            </w:r>
            <w:r w:rsidR="0053078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30784" w:rsidRPr="0032373D">
              <w:rPr>
                <w:rFonts w:ascii="Times New Roman" w:hAnsi="Times New Roman" w:cs="Times New Roman"/>
                <w:sz w:val="24"/>
                <w:szCs w:val="24"/>
              </w:rPr>
              <w:t>Исключен из пула обеспечения</w:t>
            </w:r>
            <w:r w:rsidR="005307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C345E" w14:paraId="5BADFB1A" w14:textId="77777777" w:rsidTr="00AC7AC6">
        <w:tc>
          <w:tcPr>
            <w:tcW w:w="704" w:type="dxa"/>
          </w:tcPr>
          <w:p w14:paraId="0F35EB96" w14:textId="5C3DBB42" w:rsidR="00BC345E" w:rsidRDefault="00BC345E" w:rsidP="002B2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641" w:type="dxa"/>
            <w:gridSpan w:val="2"/>
          </w:tcPr>
          <w:p w14:paraId="46FFBACC" w14:textId="0CBB0EC7" w:rsidR="00BC345E" w:rsidRPr="002B2043" w:rsidRDefault="00BC345E" w:rsidP="00BC345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2043"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Направление обращения об увеличении стоимости нерыночного актива</w:t>
            </w:r>
          </w:p>
        </w:tc>
      </w:tr>
      <w:tr w:rsidR="00BC345E" w:rsidRPr="00A4475A" w14:paraId="24661E5E" w14:textId="77777777" w:rsidTr="00BC345E">
        <w:tc>
          <w:tcPr>
            <w:tcW w:w="704" w:type="dxa"/>
          </w:tcPr>
          <w:p w14:paraId="4B60340E" w14:textId="6065F21D" w:rsidR="00BC345E" w:rsidRDefault="00C53A2B" w:rsidP="00AC7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3686" w:type="dxa"/>
          </w:tcPr>
          <w:p w14:paraId="44B9DEDE" w14:textId="6F859981" w:rsidR="00BC345E" w:rsidRDefault="00BC345E" w:rsidP="002F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ЭС </w:t>
            </w:r>
            <w:r w:rsidR="00F91CDE">
              <w:rPr>
                <w:rFonts w:ascii="Times New Roman" w:hAnsi="Times New Roman" w:cs="Times New Roman"/>
                <w:sz w:val="24"/>
                <w:szCs w:val="24"/>
              </w:rPr>
              <w:t>С107</w:t>
            </w:r>
            <w:r w:rsidR="00F91CDE" w:rsidRPr="003623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2F4B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4955" w:type="dxa"/>
          </w:tcPr>
          <w:p w14:paraId="72CE3482" w14:textId="77777777" w:rsidR="00C15958" w:rsidRPr="00C15958" w:rsidRDefault="00C15958" w:rsidP="00C15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1) Получено ответное ЭС С208 с положительным результатом контроля;</w:t>
            </w:r>
          </w:p>
          <w:p w14:paraId="6BC15623" w14:textId="4AE67BCC" w:rsidR="00C15958" w:rsidRPr="00C15958" w:rsidRDefault="00C15958" w:rsidP="00C15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2) Получено ЭС С207 с положительным решением об увеличени</w:t>
            </w:r>
            <w:r w:rsidR="00FB5111">
              <w:rPr>
                <w:rFonts w:ascii="Times New Roman" w:hAnsi="Times New Roman" w:cs="Times New Roman"/>
                <w:sz w:val="24"/>
                <w:szCs w:val="24"/>
              </w:rPr>
              <w:t>и стоимости нерыночного актива;</w:t>
            </w:r>
          </w:p>
          <w:p w14:paraId="29A7C610" w14:textId="731260BE" w:rsidR="00BC345E" w:rsidRPr="00A4475A" w:rsidRDefault="00C15958" w:rsidP="00C15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3) Получено С202 с изменением реквизитов актива</w:t>
            </w:r>
          </w:p>
        </w:tc>
      </w:tr>
      <w:tr w:rsidR="00BC345E" w:rsidRPr="00A4475A" w14:paraId="56E7FB06" w14:textId="77777777" w:rsidTr="00BC345E">
        <w:tc>
          <w:tcPr>
            <w:tcW w:w="704" w:type="dxa"/>
          </w:tcPr>
          <w:p w14:paraId="6A10A8A9" w14:textId="75A91DEB" w:rsidR="00BC345E" w:rsidRDefault="00C53A2B" w:rsidP="00AC7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686" w:type="dxa"/>
          </w:tcPr>
          <w:p w14:paraId="1C2349C4" w14:textId="1888E448" w:rsidR="00BC345E" w:rsidRDefault="00C15958" w:rsidP="00B37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ЭС </w:t>
            </w:r>
            <w:r w:rsidR="00F91CDE">
              <w:rPr>
                <w:rFonts w:ascii="Times New Roman" w:hAnsi="Times New Roman" w:cs="Times New Roman"/>
                <w:sz w:val="24"/>
                <w:szCs w:val="24"/>
              </w:rPr>
              <w:t>С107</w:t>
            </w:r>
            <w:r w:rsidR="00F91CDE" w:rsidRPr="00362307"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 w:rsidR="00B37973">
              <w:rPr>
                <w:rFonts w:ascii="Times New Roman" w:hAnsi="Times New Roman" w:cs="Times New Roman"/>
                <w:sz w:val="24"/>
                <w:vertAlign w:val="superscript"/>
              </w:rPr>
              <w:t>5</w:t>
            </w:r>
          </w:p>
        </w:tc>
        <w:tc>
          <w:tcPr>
            <w:tcW w:w="4955" w:type="dxa"/>
          </w:tcPr>
          <w:p w14:paraId="5795DD06" w14:textId="77777777" w:rsidR="00C15958" w:rsidRPr="00C15958" w:rsidRDefault="00C15958" w:rsidP="00C15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1) Получено ответное ЭС С208 с положительным результатом контроля;</w:t>
            </w:r>
          </w:p>
          <w:p w14:paraId="10D1AD09" w14:textId="292FC3F4" w:rsidR="00BC345E" w:rsidRPr="00A4475A" w:rsidRDefault="00C15958" w:rsidP="00C15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Получено ЭС С207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отрицательным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 решением об увеличении стоимости нерыночного актива</w:t>
            </w:r>
          </w:p>
        </w:tc>
      </w:tr>
      <w:tr w:rsidR="009C5B62" w:rsidRPr="00A4475A" w14:paraId="72971013" w14:textId="77777777" w:rsidTr="00AC7AC6">
        <w:tc>
          <w:tcPr>
            <w:tcW w:w="704" w:type="dxa"/>
          </w:tcPr>
          <w:p w14:paraId="37002B70" w14:textId="074D6233" w:rsidR="009C5B62" w:rsidRDefault="009C5B62" w:rsidP="00962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8641" w:type="dxa"/>
            <w:gridSpan w:val="2"/>
          </w:tcPr>
          <w:p w14:paraId="4021FA96" w14:textId="1EAFED01" w:rsidR="009C5B62" w:rsidRPr="00362307" w:rsidRDefault="009C5B62" w:rsidP="00962F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307"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отзыва </w:t>
            </w:r>
            <w:r w:rsidRPr="009C5B62">
              <w:rPr>
                <w:rFonts w:ascii="Times New Roman" w:hAnsi="Times New Roman" w:cs="Times New Roman"/>
                <w:i/>
                <w:sz w:val="24"/>
                <w:szCs w:val="24"/>
              </w:rPr>
              <w:t>обращения об увеличении стоимости нерыночного актива</w:t>
            </w:r>
          </w:p>
        </w:tc>
      </w:tr>
      <w:tr w:rsidR="00962F3A" w:rsidRPr="00A4475A" w14:paraId="72DAFA78" w14:textId="77777777" w:rsidTr="00BC345E">
        <w:tc>
          <w:tcPr>
            <w:tcW w:w="704" w:type="dxa"/>
          </w:tcPr>
          <w:p w14:paraId="5577BD1D" w14:textId="6781F232" w:rsidR="00962F3A" w:rsidRDefault="00962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26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2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D9EEC75" w14:textId="639C386B" w:rsidR="00962F3A" w:rsidRDefault="00962F3A" w:rsidP="00911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ЭС С109</w:t>
            </w:r>
            <w:r w:rsidR="00911C82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17"/>
            </w:r>
          </w:p>
        </w:tc>
        <w:tc>
          <w:tcPr>
            <w:tcW w:w="4955" w:type="dxa"/>
          </w:tcPr>
          <w:p w14:paraId="270A0AAD" w14:textId="6995F3D1" w:rsidR="00962F3A" w:rsidRPr="00C15958" w:rsidRDefault="00962F3A" w:rsidP="00962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Получено ответное ЭС С208 с положительным результатом контроля;</w:t>
            </w:r>
          </w:p>
          <w:p w14:paraId="3BC5365B" w14:textId="77D4110B" w:rsidR="00962F3A" w:rsidRDefault="00962F3A" w:rsidP="00962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C2FD6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ЭС С209 </w:t>
            </w:r>
            <w:r w:rsidR="005C2FD6" w:rsidRPr="00C15958">
              <w:rPr>
                <w:rFonts w:ascii="Times New Roman" w:hAnsi="Times New Roman" w:cs="Times New Roman"/>
                <w:sz w:val="24"/>
                <w:szCs w:val="24"/>
              </w:rPr>
              <w:t>с положительным решением</w:t>
            </w:r>
            <w:r w:rsidR="005C2FD6">
              <w:rPr>
                <w:rFonts w:ascii="Times New Roman" w:hAnsi="Times New Roman" w:cs="Times New Roman"/>
                <w:sz w:val="24"/>
                <w:szCs w:val="24"/>
              </w:rPr>
              <w:t xml:space="preserve"> об отзыве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 С107</w:t>
            </w:r>
            <w:r w:rsidR="005C2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E22611" w14:textId="272B3CF9" w:rsidR="00962F3A" w:rsidRPr="00C15958" w:rsidRDefault="00962F3A" w:rsidP="005C2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3) Получено С20</w:t>
            </w:r>
            <w:r w:rsidR="005C2F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5C2FD6"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FD6">
              <w:rPr>
                <w:rFonts w:ascii="Times New Roman" w:hAnsi="Times New Roman" w:cs="Times New Roman"/>
                <w:sz w:val="24"/>
                <w:szCs w:val="24"/>
              </w:rPr>
              <w:t>отрицательным</w:t>
            </w:r>
            <w:r w:rsidR="005C2FD6"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 решением об увеличении стоимости нерыночного актива</w:t>
            </w:r>
          </w:p>
        </w:tc>
      </w:tr>
      <w:tr w:rsidR="00962F3A" w:rsidRPr="00A4475A" w14:paraId="31AB0EF1" w14:textId="77777777" w:rsidTr="00BC345E">
        <w:tc>
          <w:tcPr>
            <w:tcW w:w="704" w:type="dxa"/>
          </w:tcPr>
          <w:p w14:paraId="3EA93F8C" w14:textId="1DD9620F" w:rsidR="00962F3A" w:rsidRDefault="00BF2651" w:rsidP="00962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3686" w:type="dxa"/>
          </w:tcPr>
          <w:p w14:paraId="7DF7AE7B" w14:textId="07654807" w:rsidR="00962F3A" w:rsidRDefault="005C2FD6" w:rsidP="002F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ЭС С109</w:t>
            </w:r>
            <w:r w:rsidR="002F4B1F" w:rsidRPr="002F4B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4955" w:type="dxa"/>
          </w:tcPr>
          <w:p w14:paraId="3982A211" w14:textId="16B40417" w:rsidR="00A2230E" w:rsidRPr="00C15958" w:rsidRDefault="00A2230E" w:rsidP="00A22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) Получено ответное ЭС С208 с положительным результатом контроля;</w:t>
            </w:r>
          </w:p>
          <w:p w14:paraId="21ED8F9C" w14:textId="0412D37B" w:rsidR="00962F3A" w:rsidRPr="00C15958" w:rsidRDefault="00A2230E" w:rsidP="00A22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2) Получено ЭС С20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отрицательным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 решением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отзыве ЭС С107</w:t>
            </w:r>
          </w:p>
        </w:tc>
      </w:tr>
      <w:tr w:rsidR="00BF2651" w:rsidRPr="00A4475A" w14:paraId="722C389E" w14:textId="77777777" w:rsidTr="00AC7AC6">
        <w:tc>
          <w:tcPr>
            <w:tcW w:w="704" w:type="dxa"/>
          </w:tcPr>
          <w:p w14:paraId="26E5F48B" w14:textId="7611FF84" w:rsidR="00BF2651" w:rsidRDefault="00BF2651" w:rsidP="00962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641" w:type="dxa"/>
            <w:gridSpan w:val="2"/>
          </w:tcPr>
          <w:p w14:paraId="4E56C764" w14:textId="45D5BCCB" w:rsidR="00BF2651" w:rsidRDefault="00BF2651" w:rsidP="003623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9B5"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</w:t>
            </w:r>
            <w:r w:rsidRPr="00BF2651">
              <w:rPr>
                <w:rFonts w:ascii="Times New Roman" w:hAnsi="Times New Roman" w:cs="Times New Roman"/>
                <w:i/>
                <w:sz w:val="24"/>
                <w:szCs w:val="24"/>
              </w:rPr>
              <w:t>одатайств</w:t>
            </w:r>
            <w:r w:rsidR="00AC7AC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F265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 переводе нерыночных активов между пулами обеспечения</w:t>
            </w:r>
          </w:p>
        </w:tc>
      </w:tr>
      <w:tr w:rsidR="00BF2651" w:rsidRPr="00A4475A" w14:paraId="4151C62E" w14:textId="77777777" w:rsidTr="00BC345E">
        <w:tc>
          <w:tcPr>
            <w:tcW w:w="704" w:type="dxa"/>
          </w:tcPr>
          <w:p w14:paraId="4939C195" w14:textId="295F68EB" w:rsidR="00BF2651" w:rsidRDefault="00BF2651" w:rsidP="00BF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3686" w:type="dxa"/>
          </w:tcPr>
          <w:p w14:paraId="47C45F20" w14:textId="59C8F79C" w:rsidR="00BF2651" w:rsidRDefault="00BF2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ЭС С1</w:t>
            </w:r>
            <w:r w:rsidR="00C56E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11C82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18"/>
            </w:r>
          </w:p>
        </w:tc>
        <w:tc>
          <w:tcPr>
            <w:tcW w:w="4955" w:type="dxa"/>
          </w:tcPr>
          <w:p w14:paraId="1A8D4956" w14:textId="77777777" w:rsidR="00BF2651" w:rsidRPr="00C15958" w:rsidRDefault="00BF2651" w:rsidP="00BF2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Получено ответное ЭС С208 с положительным результатом контроля;</w:t>
            </w:r>
          </w:p>
          <w:p w14:paraId="39432323" w14:textId="0F811B54" w:rsidR="00BF2651" w:rsidRDefault="00BF2651" w:rsidP="00BF2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Получено ЭС С2</w:t>
            </w:r>
            <w:r w:rsidR="00C56E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с положительным решением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C56E63">
              <w:rPr>
                <w:rFonts w:ascii="Times New Roman" w:hAnsi="Times New Roman" w:cs="Times New Roman"/>
                <w:sz w:val="24"/>
                <w:szCs w:val="24"/>
              </w:rPr>
              <w:t xml:space="preserve"> переводе нерыночных активов между пулами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821AFA" w14:textId="60903F8E" w:rsidR="00BF2651" w:rsidRDefault="00BF2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3) Получено С20</w:t>
            </w:r>
            <w:r w:rsidR="00C56E63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C56E63" w:rsidRPr="00C56E63">
              <w:rPr>
                <w:rFonts w:ascii="Times New Roman" w:hAnsi="Times New Roman" w:cs="Times New Roman"/>
                <w:sz w:val="24"/>
                <w:szCs w:val="24"/>
              </w:rPr>
              <w:t xml:space="preserve">со справочной информацией об активах, </w:t>
            </w:r>
            <w:r w:rsidR="00C56E63">
              <w:rPr>
                <w:rFonts w:ascii="Times New Roman" w:hAnsi="Times New Roman" w:cs="Times New Roman"/>
                <w:sz w:val="24"/>
                <w:szCs w:val="24"/>
              </w:rPr>
              <w:t>переведенных</w:t>
            </w:r>
            <w:r w:rsidR="00C56E63" w:rsidRPr="00C56E63">
              <w:rPr>
                <w:rFonts w:ascii="Times New Roman" w:hAnsi="Times New Roman" w:cs="Times New Roman"/>
                <w:sz w:val="24"/>
                <w:szCs w:val="24"/>
              </w:rPr>
              <w:t xml:space="preserve"> в пул обеспечения</w:t>
            </w:r>
          </w:p>
        </w:tc>
      </w:tr>
      <w:tr w:rsidR="00BF2651" w:rsidRPr="00A4475A" w14:paraId="734CE4C1" w14:textId="77777777" w:rsidTr="00BC345E">
        <w:tc>
          <w:tcPr>
            <w:tcW w:w="704" w:type="dxa"/>
          </w:tcPr>
          <w:p w14:paraId="68E6A935" w14:textId="22EB285D" w:rsidR="00BF2651" w:rsidRDefault="00BF2651" w:rsidP="00BF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3686" w:type="dxa"/>
          </w:tcPr>
          <w:p w14:paraId="73F63FD3" w14:textId="3E5028C3" w:rsidR="00BF2651" w:rsidRDefault="00C56E63" w:rsidP="002F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ЭС </w:t>
            </w:r>
            <w:r w:rsidR="00F91CDE">
              <w:rPr>
                <w:rFonts w:ascii="Times New Roman" w:hAnsi="Times New Roman" w:cs="Times New Roman"/>
                <w:sz w:val="24"/>
                <w:szCs w:val="24"/>
              </w:rPr>
              <w:t>С110</w:t>
            </w:r>
            <w:r w:rsidR="00F91C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2F4B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4955" w:type="dxa"/>
          </w:tcPr>
          <w:p w14:paraId="394F4B4F" w14:textId="77777777" w:rsidR="00C56E63" w:rsidRPr="00C15958" w:rsidRDefault="00C56E63" w:rsidP="00C56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Получено ответное ЭС С208 с положительным результатом контроля;</w:t>
            </w:r>
          </w:p>
          <w:p w14:paraId="48FB7F3B" w14:textId="6A70C02C" w:rsidR="00BF2651" w:rsidRDefault="00C56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Получено ЭС С210 с отрицательным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 решением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переводе нерыночных активов между пулами обеспечения</w:t>
            </w:r>
          </w:p>
        </w:tc>
      </w:tr>
      <w:tr w:rsidR="001F51B0" w:rsidRPr="00A4475A" w14:paraId="4AEF85DC" w14:textId="77777777" w:rsidTr="00AC7AC6">
        <w:tc>
          <w:tcPr>
            <w:tcW w:w="704" w:type="dxa"/>
          </w:tcPr>
          <w:p w14:paraId="76332ED0" w14:textId="2280CC19" w:rsidR="001F51B0" w:rsidRDefault="001F51B0" w:rsidP="00BF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8641" w:type="dxa"/>
            <w:gridSpan w:val="2"/>
          </w:tcPr>
          <w:p w14:paraId="70781CA3" w14:textId="240AC046" w:rsidR="001F51B0" w:rsidRPr="00362307" w:rsidRDefault="001F51B0" w:rsidP="003623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3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Направление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1F51B0">
              <w:rPr>
                <w:rFonts w:ascii="Times New Roman" w:hAnsi="Times New Roman" w:cs="Times New Roman"/>
                <w:i/>
                <w:sz w:val="24"/>
                <w:szCs w:val="24"/>
              </w:rPr>
              <w:t>бращени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1F51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 отзыве ходатайства о переводе нерыночных активов между пулами обеспечения</w:t>
            </w:r>
          </w:p>
        </w:tc>
      </w:tr>
      <w:tr w:rsidR="00BF2651" w:rsidRPr="00A4475A" w14:paraId="6427A926" w14:textId="77777777" w:rsidTr="00BC345E">
        <w:tc>
          <w:tcPr>
            <w:tcW w:w="704" w:type="dxa"/>
          </w:tcPr>
          <w:p w14:paraId="61EF3172" w14:textId="54180803" w:rsidR="00BF2651" w:rsidRDefault="001F51B0" w:rsidP="00BF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3686" w:type="dxa"/>
          </w:tcPr>
          <w:p w14:paraId="3048CB2A" w14:textId="71644B00" w:rsidR="00BF2651" w:rsidRDefault="001F5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ЭС С11</w:t>
            </w:r>
            <w:r w:rsidR="00EB3C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19"/>
            </w:r>
          </w:p>
        </w:tc>
        <w:tc>
          <w:tcPr>
            <w:tcW w:w="4955" w:type="dxa"/>
          </w:tcPr>
          <w:p w14:paraId="705ECD6F" w14:textId="77777777" w:rsidR="00EB3CF5" w:rsidRPr="00C15958" w:rsidRDefault="00EB3CF5" w:rsidP="00EB3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Получено ответное ЭС С208 с положительным результатом контроля;</w:t>
            </w:r>
          </w:p>
          <w:p w14:paraId="7FFC1C93" w14:textId="62885067" w:rsidR="00EB3CF5" w:rsidRDefault="00EB3CF5" w:rsidP="00EB3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Получено ЭС С211 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с положительным решением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отзыве ЭС С110;</w:t>
            </w:r>
          </w:p>
          <w:p w14:paraId="73A6E18C" w14:textId="73FAB019" w:rsidR="00BF2651" w:rsidRDefault="00EB3CF5" w:rsidP="00EB3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3) Получено </w:t>
            </w:r>
            <w:r w:rsidR="0034480C">
              <w:rPr>
                <w:rFonts w:ascii="Times New Roman" w:hAnsi="Times New Roman" w:cs="Times New Roman"/>
                <w:sz w:val="24"/>
                <w:szCs w:val="24"/>
              </w:rPr>
              <w:t>С210 с отрицательным</w:t>
            </w:r>
            <w:r w:rsidR="0034480C"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 решением</w:t>
            </w:r>
            <w:r w:rsidR="0034480C">
              <w:rPr>
                <w:rFonts w:ascii="Times New Roman" w:hAnsi="Times New Roman" w:cs="Times New Roman"/>
                <w:sz w:val="24"/>
                <w:szCs w:val="24"/>
              </w:rPr>
              <w:t xml:space="preserve"> о переводе нерыночных активов между пулами обеспечения</w:t>
            </w:r>
          </w:p>
        </w:tc>
      </w:tr>
      <w:tr w:rsidR="001F51B0" w:rsidRPr="00A4475A" w14:paraId="26AA8BFB" w14:textId="77777777" w:rsidTr="00BC345E">
        <w:tc>
          <w:tcPr>
            <w:tcW w:w="704" w:type="dxa"/>
          </w:tcPr>
          <w:p w14:paraId="31D002A2" w14:textId="71F325A7" w:rsidR="001F51B0" w:rsidRDefault="001F51B0" w:rsidP="001F5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3686" w:type="dxa"/>
          </w:tcPr>
          <w:p w14:paraId="1401CD95" w14:textId="0B01E299" w:rsidR="001F51B0" w:rsidRDefault="001F51B0" w:rsidP="002F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ЭС </w:t>
            </w:r>
            <w:r w:rsidR="00F91CDE">
              <w:rPr>
                <w:rFonts w:ascii="Times New Roman" w:hAnsi="Times New Roman" w:cs="Times New Roman"/>
                <w:sz w:val="24"/>
                <w:szCs w:val="24"/>
              </w:rPr>
              <w:t>С111</w:t>
            </w:r>
            <w:r w:rsidR="002F4B1F" w:rsidRPr="00042A19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55" w:type="dxa"/>
          </w:tcPr>
          <w:p w14:paraId="7BA53E2D" w14:textId="77777777" w:rsidR="0034480C" w:rsidRPr="00C15958" w:rsidRDefault="0034480C" w:rsidP="0034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Получено ответное ЭС С208 с положительным результатом контроля;</w:t>
            </w:r>
          </w:p>
          <w:p w14:paraId="2438809B" w14:textId="5159BE25" w:rsidR="001F51B0" w:rsidRDefault="0034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Получено ЭС С211 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отрицательным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 решением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отзыве ЭС С110</w:t>
            </w:r>
          </w:p>
        </w:tc>
      </w:tr>
    </w:tbl>
    <w:p w14:paraId="1237220F" w14:textId="7D4F7421" w:rsidR="00AA60F6" w:rsidRDefault="00AA60F6">
      <w:r>
        <w:br w:type="page"/>
      </w:r>
    </w:p>
    <w:p w14:paraId="1C27C05A" w14:textId="0131C631" w:rsidR="003D72F0" w:rsidRPr="003D72F0" w:rsidRDefault="003D72F0" w:rsidP="001D18B0">
      <w:pPr>
        <w:pStyle w:val="a3"/>
        <w:numPr>
          <w:ilvl w:val="0"/>
          <w:numId w:val="25"/>
        </w:numPr>
        <w:ind w:left="426" w:hanging="426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Проверки</w:t>
      </w:r>
      <w:r w:rsidRPr="003D72F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функциональности Личных кабинетов </w:t>
      </w:r>
    </w:p>
    <w:tbl>
      <w:tblPr>
        <w:tblStyle w:val="a4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3828"/>
        <w:gridCol w:w="5103"/>
      </w:tblGrid>
      <w:tr w:rsidR="002D530B" w:rsidRPr="00E91DC9" w14:paraId="0E8A668A" w14:textId="77777777" w:rsidTr="00AA60F6">
        <w:tc>
          <w:tcPr>
            <w:tcW w:w="851" w:type="dxa"/>
          </w:tcPr>
          <w:p w14:paraId="51383DE1" w14:textId="77777777" w:rsidR="002D530B" w:rsidRPr="002D530B" w:rsidRDefault="002D530B" w:rsidP="00AC7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0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8" w:type="dxa"/>
          </w:tcPr>
          <w:p w14:paraId="75AAB016" w14:textId="0744DE06" w:rsidR="002D530B" w:rsidRPr="002D530B" w:rsidRDefault="002D530B" w:rsidP="002D5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0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5103" w:type="dxa"/>
          </w:tcPr>
          <w:p w14:paraId="3032238B" w14:textId="213273D0" w:rsidR="002D530B" w:rsidRPr="002D530B" w:rsidRDefault="002D530B" w:rsidP="00AC7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D530B">
              <w:rPr>
                <w:rFonts w:ascii="Times New Roman" w:hAnsi="Times New Roman" w:cs="Times New Roman"/>
                <w:b/>
                <w:sz w:val="24"/>
                <w:szCs w:val="24"/>
              </w:rPr>
              <w:t>жидаемый результат</w:t>
            </w:r>
          </w:p>
        </w:tc>
      </w:tr>
      <w:tr w:rsidR="002D530B" w:rsidRPr="00EB67A2" w14:paraId="00B3699A" w14:textId="77777777" w:rsidTr="00AC7AC6">
        <w:tc>
          <w:tcPr>
            <w:tcW w:w="851" w:type="dxa"/>
          </w:tcPr>
          <w:p w14:paraId="6E8C63D8" w14:textId="77777777" w:rsidR="002D530B" w:rsidRPr="00EB67A2" w:rsidRDefault="002D530B" w:rsidP="00AC7A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7A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931" w:type="dxa"/>
            <w:gridSpan w:val="2"/>
          </w:tcPr>
          <w:p w14:paraId="1ADF39A7" w14:textId="77777777" w:rsidR="002D530B" w:rsidRPr="00EB67A2" w:rsidRDefault="002D530B" w:rsidP="00AC7A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7A2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опубликованных форм ЭДО Активы</w:t>
            </w:r>
          </w:p>
        </w:tc>
      </w:tr>
      <w:tr w:rsidR="002D530B" w:rsidRPr="00E91DC9" w14:paraId="6AE9398D" w14:textId="77777777" w:rsidTr="00AA60F6">
        <w:trPr>
          <w:trHeight w:val="276"/>
        </w:trPr>
        <w:tc>
          <w:tcPr>
            <w:tcW w:w="851" w:type="dxa"/>
          </w:tcPr>
          <w:p w14:paraId="7DE6F9AE" w14:textId="77777777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28" w:type="dxa"/>
          </w:tcPr>
          <w:p w14:paraId="21058605" w14:textId="67ACF42B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Открыть раздел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отчетности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Электронный документооборот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14:paraId="2FA13039" w14:textId="7CDBBC9E" w:rsidR="00A91667" w:rsidRDefault="00A91667" w:rsidP="00A91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530B" w:rsidRPr="00EB67A2">
              <w:rPr>
                <w:rFonts w:ascii="Times New Roman" w:hAnsi="Times New Roman" w:cs="Times New Roman"/>
                <w:sz w:val="24"/>
                <w:szCs w:val="24"/>
              </w:rPr>
              <w:t>публикованы сле</w:t>
            </w:r>
            <w:r w:rsidR="0076519F">
              <w:rPr>
                <w:rFonts w:ascii="Times New Roman" w:hAnsi="Times New Roman" w:cs="Times New Roman"/>
                <w:sz w:val="24"/>
                <w:szCs w:val="24"/>
              </w:rPr>
              <w:t>дующие формы потока ЭДО Активы:</w:t>
            </w:r>
          </w:p>
          <w:p w14:paraId="6BF32BEE" w14:textId="7D7C0367" w:rsidR="002D530B" w:rsidRPr="00E91DC9" w:rsidRDefault="002D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67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09F3">
              <w:rPr>
                <w:rFonts w:ascii="Times New Roman" w:hAnsi="Times New Roman" w:cs="Times New Roman"/>
                <w:sz w:val="24"/>
                <w:szCs w:val="24"/>
              </w:rPr>
              <w:t>0, С10</w:t>
            </w:r>
            <w:r w:rsidRPr="00EB67A2">
              <w:rPr>
                <w:rFonts w:ascii="Times New Roman" w:hAnsi="Times New Roman" w:cs="Times New Roman"/>
                <w:sz w:val="24"/>
                <w:szCs w:val="24"/>
              </w:rPr>
              <w:t xml:space="preserve">1, C102, </w:t>
            </w:r>
            <w:r w:rsidR="00BC2D80">
              <w:rPr>
                <w:rFonts w:ascii="Times New Roman" w:hAnsi="Times New Roman" w:cs="Times New Roman"/>
                <w:sz w:val="24"/>
                <w:szCs w:val="24"/>
              </w:rPr>
              <w:t xml:space="preserve">С103, </w:t>
            </w:r>
            <w:r w:rsidRPr="00EB67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67A2">
              <w:rPr>
                <w:rFonts w:ascii="Times New Roman" w:hAnsi="Times New Roman" w:cs="Times New Roman"/>
                <w:sz w:val="24"/>
                <w:szCs w:val="24"/>
              </w:rPr>
              <w:t>104, С105, С106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25D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25D38" w:rsidRPr="00A76C3F">
              <w:rPr>
                <w:rFonts w:ascii="Times New Roman" w:hAnsi="Times New Roman" w:cs="Times New Roman"/>
                <w:sz w:val="24"/>
                <w:szCs w:val="24"/>
              </w:rPr>
              <w:t xml:space="preserve">107, </w:t>
            </w:r>
            <w:r w:rsidR="0075009C" w:rsidRPr="00A76C3F">
              <w:rPr>
                <w:rFonts w:ascii="Times New Roman" w:hAnsi="Times New Roman" w:cs="Times New Roman"/>
                <w:sz w:val="24"/>
                <w:szCs w:val="24"/>
              </w:rPr>
              <w:t>C109</w:t>
            </w:r>
            <w:r w:rsidR="007500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5009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="0075009C" w:rsidRPr="00C069B5">
              <w:rPr>
                <w:rFonts w:ascii="Times New Roman" w:hAnsi="Times New Roman"/>
                <w:bCs/>
                <w:sz w:val="24"/>
                <w:szCs w:val="24"/>
              </w:rPr>
              <w:t xml:space="preserve">110, </w:t>
            </w:r>
            <w:r w:rsidR="0075009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="0075009C" w:rsidRPr="00C069B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5009C" w:rsidRPr="00A76C3F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75009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С199</w:t>
            </w:r>
            <w:r w:rsidRPr="00EB6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530B" w:rsidRPr="00EB67A2" w14:paraId="18520033" w14:textId="77777777" w:rsidTr="00AC7AC6">
        <w:trPr>
          <w:trHeight w:val="276"/>
        </w:trPr>
        <w:tc>
          <w:tcPr>
            <w:tcW w:w="851" w:type="dxa"/>
          </w:tcPr>
          <w:p w14:paraId="1051CC3D" w14:textId="77777777" w:rsidR="002D530B" w:rsidRPr="00EB67A2" w:rsidRDefault="002D530B" w:rsidP="00AC7A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931" w:type="dxa"/>
            <w:gridSpan w:val="2"/>
          </w:tcPr>
          <w:p w14:paraId="2D14F6EF" w14:textId="77777777" w:rsidR="002D530B" w:rsidRPr="00EB67A2" w:rsidRDefault="002D530B" w:rsidP="00AC7A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глобальных </w:t>
            </w:r>
            <w:r w:rsidRPr="00EB67A2">
              <w:rPr>
                <w:rFonts w:ascii="Times New Roman" w:hAnsi="Times New Roman" w:cs="Times New Roman"/>
                <w:i/>
                <w:sz w:val="24"/>
                <w:szCs w:val="24"/>
              </w:rPr>
              <w:t>справочников</w:t>
            </w:r>
          </w:p>
        </w:tc>
      </w:tr>
      <w:tr w:rsidR="002D530B" w:rsidRPr="004A7A9E" w14:paraId="490A382F" w14:textId="77777777" w:rsidTr="00AA60F6">
        <w:trPr>
          <w:trHeight w:val="276"/>
        </w:trPr>
        <w:tc>
          <w:tcPr>
            <w:tcW w:w="851" w:type="dxa"/>
          </w:tcPr>
          <w:p w14:paraId="1CDE620C" w14:textId="77777777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8" w:type="dxa"/>
          </w:tcPr>
          <w:p w14:paraId="5FC9D861" w14:textId="77777777" w:rsidR="00A91667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Открыть раздел </w:t>
            </w:r>
          </w:p>
          <w:p w14:paraId="1A641EB5" w14:textId="5D7EE1E5" w:rsidR="002D530B" w:rsidRPr="00E91DC9" w:rsidRDefault="00A91667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D530B" w:rsidRPr="00E91DC9">
              <w:rPr>
                <w:rFonts w:ascii="Times New Roman" w:hAnsi="Times New Roman" w:cs="Times New Roman"/>
                <w:sz w:val="24"/>
                <w:szCs w:val="24"/>
              </w:rPr>
              <w:t>Справочники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2D530B" w:rsidRPr="00E91D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D530B" w:rsidRPr="00E91DC9">
              <w:rPr>
                <w:rFonts w:ascii="Times New Roman" w:hAnsi="Times New Roman" w:cs="Times New Roman"/>
                <w:sz w:val="24"/>
                <w:szCs w:val="24"/>
              </w:rPr>
              <w:t>Глобальные справочники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14:paraId="0DFAD003" w14:textId="6A134F7F" w:rsidR="002D530B" w:rsidRDefault="00A91667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530B" w:rsidRPr="00E91DC9">
              <w:rPr>
                <w:rFonts w:ascii="Times New Roman" w:hAnsi="Times New Roman" w:cs="Times New Roman"/>
                <w:sz w:val="24"/>
                <w:szCs w:val="24"/>
              </w:rPr>
              <w:t>публикованы справочники</w:t>
            </w:r>
            <w:r w:rsidR="002D530B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используемые </w:t>
            </w:r>
            <w:r w:rsidR="0076519F">
              <w:rPr>
                <w:rFonts w:ascii="Times New Roman" w:hAnsi="Times New Roman" w:cs="Times New Roman"/>
                <w:sz w:val="24"/>
                <w:szCs w:val="24"/>
              </w:rPr>
              <w:t>при заполнении форм ЭДО Активы:</w:t>
            </w:r>
          </w:p>
          <w:p w14:paraId="6A0AB6CA" w14:textId="77777777" w:rsidR="002D530B" w:rsidRDefault="002D530B" w:rsidP="002D530B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B67A2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81349F6" w14:textId="54682610" w:rsidR="002D530B" w:rsidRDefault="002D530B" w:rsidP="002D530B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ОКОПФ</w:t>
            </w:r>
            <w:r w:rsidR="00976C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76C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OKOPF</w:t>
            </w:r>
            <w:r w:rsidR="00976C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092F64" w14:textId="487F8EED" w:rsidR="002D530B" w:rsidRDefault="002D530B" w:rsidP="002D530B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  <w:r w:rsidR="00976C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976C61">
              <w:rPr>
                <w:rFonts w:ascii="Times New Roman" w:hAnsi="Times New Roman" w:cs="Times New Roman"/>
                <w:sz w:val="24"/>
                <w:szCs w:val="24"/>
              </w:rPr>
              <w:t>ОКВЭД2</w:t>
            </w:r>
            <w:r w:rsidR="00976C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FB51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6C050B" w14:textId="77777777" w:rsidR="002D530B" w:rsidRPr="004A7A9E" w:rsidRDefault="002D530B" w:rsidP="002D530B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ОКФС</w:t>
            </w:r>
          </w:p>
        </w:tc>
      </w:tr>
      <w:tr w:rsidR="002D530B" w:rsidRPr="00E91DC9" w14:paraId="0905DA68" w14:textId="77777777" w:rsidTr="00AA60F6">
        <w:trPr>
          <w:trHeight w:val="276"/>
        </w:trPr>
        <w:tc>
          <w:tcPr>
            <w:tcW w:w="851" w:type="dxa"/>
          </w:tcPr>
          <w:p w14:paraId="281A3DF7" w14:textId="77777777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28" w:type="dxa"/>
          </w:tcPr>
          <w:p w14:paraId="11C7ECDF" w14:textId="77777777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Открыть каждый из глобальных справочников</w:t>
            </w:r>
          </w:p>
        </w:tc>
        <w:tc>
          <w:tcPr>
            <w:tcW w:w="5103" w:type="dxa"/>
          </w:tcPr>
          <w:p w14:paraId="3DD6ED12" w14:textId="233152CA" w:rsidR="002D530B" w:rsidRDefault="002D530B" w:rsidP="002D530B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наличие записей в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каждом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4DF6E7" w14:textId="152384EB" w:rsidR="002D530B" w:rsidRPr="00AA60F6" w:rsidRDefault="002D530B" w:rsidP="00AA60F6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работает фильтрация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и сортировка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записям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530B" w:rsidRPr="00E91DC9" w14:paraId="25AB64F6" w14:textId="77777777" w:rsidTr="00AC7AC6">
        <w:trPr>
          <w:trHeight w:val="276"/>
        </w:trPr>
        <w:tc>
          <w:tcPr>
            <w:tcW w:w="851" w:type="dxa"/>
          </w:tcPr>
          <w:p w14:paraId="40987D21" w14:textId="77777777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1" w:type="dxa"/>
            <w:gridSpan w:val="2"/>
          </w:tcPr>
          <w:p w14:paraId="3505416B" w14:textId="0EAEEA2A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Проверка </w:t>
            </w:r>
            <w:r w:rsidR="00A91667">
              <w:rPr>
                <w:rFonts w:ascii="Times New Roman" w:hAnsi="Times New Roman" w:cs="Times New Roman"/>
                <w:i/>
                <w:sz w:val="24"/>
                <w:szCs w:val="24"/>
              </w:rPr>
              <w:t>пользовательского справочника</w:t>
            </w:r>
          </w:p>
        </w:tc>
      </w:tr>
      <w:tr w:rsidR="002D530B" w:rsidRPr="00E91DC9" w14:paraId="3C038AE6" w14:textId="77777777" w:rsidTr="00AA60F6">
        <w:trPr>
          <w:trHeight w:val="276"/>
        </w:trPr>
        <w:tc>
          <w:tcPr>
            <w:tcW w:w="851" w:type="dxa"/>
          </w:tcPr>
          <w:p w14:paraId="3B4D08F5" w14:textId="77777777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28" w:type="dxa"/>
          </w:tcPr>
          <w:p w14:paraId="155D85CF" w14:textId="04172FBF" w:rsidR="002D530B" w:rsidRPr="00E91DC9" w:rsidRDefault="002D530B" w:rsidP="00A91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Открыть раздел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Справочники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End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ользовательские справочники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103" w:type="dxa"/>
          </w:tcPr>
          <w:p w14:paraId="3FE311C4" w14:textId="77777777" w:rsidR="002D530B" w:rsidRPr="00E91DC9" w:rsidRDefault="002D530B" w:rsidP="002D530B">
            <w:pPr>
              <w:pStyle w:val="a3"/>
              <w:numPr>
                <w:ilvl w:val="0"/>
                <w:numId w:val="17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Пользовательский справочник реквизитов КО опубликован;</w:t>
            </w:r>
          </w:p>
          <w:p w14:paraId="052D758E" w14:textId="088F6C76" w:rsidR="002D530B" w:rsidRPr="00E91DC9" w:rsidRDefault="002D530B" w:rsidP="00A91667">
            <w:pPr>
              <w:pStyle w:val="a3"/>
              <w:numPr>
                <w:ilvl w:val="0"/>
                <w:numId w:val="17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На странице присутствует запись о том, что в пользовательском справочнике недопустимо хранение информации ИОД и П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D530B" w:rsidRPr="00E91DC9" w14:paraId="30807AB2" w14:textId="77777777" w:rsidTr="00AA60F6">
        <w:trPr>
          <w:trHeight w:val="276"/>
        </w:trPr>
        <w:tc>
          <w:tcPr>
            <w:tcW w:w="851" w:type="dxa"/>
          </w:tcPr>
          <w:p w14:paraId="6EF469E0" w14:textId="77777777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28" w:type="dxa"/>
          </w:tcPr>
          <w:p w14:paraId="318EABCA" w14:textId="25B716C6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Открыть пользовательский справочник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«Пользовательский справочник реквизитов КО</w:t>
            </w:r>
            <w:r w:rsidR="00A91667" w:rsidRPr="0093451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КО» </w:t>
            </w:r>
          </w:p>
        </w:tc>
        <w:tc>
          <w:tcPr>
            <w:tcW w:w="5103" w:type="dxa"/>
          </w:tcPr>
          <w:p w14:paraId="44FEF658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В справочнике прису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тствуют записи (при их заполнении ранее пользователем)</w:t>
            </w:r>
          </w:p>
          <w:p w14:paraId="49613023" w14:textId="043D6E7B" w:rsidR="00A91667" w:rsidRPr="00E91DC9" w:rsidRDefault="00A91667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справочнике отсутствуют записи (если справочник ранее никогда не заполнялся)</w:t>
            </w:r>
          </w:p>
        </w:tc>
      </w:tr>
      <w:tr w:rsidR="002D530B" w:rsidRPr="00E91DC9" w14:paraId="7F1AE189" w14:textId="77777777" w:rsidTr="00AA60F6">
        <w:trPr>
          <w:trHeight w:val="276"/>
        </w:trPr>
        <w:tc>
          <w:tcPr>
            <w:tcW w:w="851" w:type="dxa"/>
          </w:tcPr>
          <w:p w14:paraId="4BEFB92F" w14:textId="77777777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828" w:type="dxa"/>
          </w:tcPr>
          <w:p w14:paraId="0642E0DE" w14:textId="5701CAA1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едактировать запись пользовательского справочника (любое значение)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нажать кнопку «Сохранить»,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нажать кнопку «Подтвердить»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. Открыть форму </w:t>
            </w:r>
            <w:r w:rsidR="00A916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проверить отредактированное значение в форм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103" w:type="dxa"/>
          </w:tcPr>
          <w:p w14:paraId="4EB9495D" w14:textId="70A2EF46" w:rsidR="002D530B" w:rsidRPr="00B00CD4" w:rsidRDefault="002D530B" w:rsidP="002D530B">
            <w:pPr>
              <w:pStyle w:val="a3"/>
              <w:numPr>
                <w:ilvl w:val="0"/>
                <w:numId w:val="17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00CD4">
              <w:rPr>
                <w:rFonts w:ascii="Times New Roman" w:hAnsi="Times New Roman" w:cs="Times New Roman"/>
                <w:sz w:val="24"/>
                <w:szCs w:val="24"/>
              </w:rPr>
              <w:t>Отредактированное значение сохраняется в пользовательском справочнике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(если его открыть после нажатия кнопки «Подтвердить»)</w:t>
            </w:r>
          </w:p>
          <w:p w14:paraId="35404EC6" w14:textId="4EB4C299" w:rsidR="002D530B" w:rsidRPr="00E91DC9" w:rsidRDefault="002D530B" w:rsidP="00AA60F6">
            <w:pPr>
              <w:pStyle w:val="a3"/>
              <w:numPr>
                <w:ilvl w:val="0"/>
                <w:numId w:val="17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00CD4">
              <w:rPr>
                <w:rFonts w:ascii="Times New Roman" w:hAnsi="Times New Roman" w:cs="Times New Roman"/>
                <w:sz w:val="24"/>
                <w:szCs w:val="24"/>
              </w:rPr>
              <w:t>В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6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A91667" w:rsidRPr="00AA60F6">
              <w:rPr>
                <w:rFonts w:ascii="Times New Roman" w:hAnsi="Times New Roman" w:cs="Times New Roman"/>
                <w:sz w:val="24"/>
                <w:szCs w:val="24"/>
              </w:rPr>
              <w:t xml:space="preserve">101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значение, отредактированное в справочнике, отображается корректно</w:t>
            </w:r>
          </w:p>
        </w:tc>
      </w:tr>
      <w:tr w:rsidR="002D530B" w:rsidRPr="004B05C1" w14:paraId="2ABB6DEF" w14:textId="77777777" w:rsidTr="00AC7AC6">
        <w:trPr>
          <w:trHeight w:val="276"/>
        </w:trPr>
        <w:tc>
          <w:tcPr>
            <w:tcW w:w="851" w:type="dxa"/>
          </w:tcPr>
          <w:p w14:paraId="454B3C48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931" w:type="dxa"/>
            <w:gridSpan w:val="2"/>
          </w:tcPr>
          <w:p w14:paraId="72546534" w14:textId="77777777" w:rsidR="002D530B" w:rsidRPr="004B05C1" w:rsidRDefault="002D530B" w:rsidP="00A958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05C1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Проверки работы с формами при их заполнении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(пустая форма)</w:t>
            </w:r>
          </w:p>
        </w:tc>
      </w:tr>
      <w:tr w:rsidR="002D530B" w:rsidRPr="004B05C1" w14:paraId="3F4385F6" w14:textId="77777777" w:rsidTr="00AA60F6">
        <w:trPr>
          <w:trHeight w:val="276"/>
        </w:trPr>
        <w:tc>
          <w:tcPr>
            <w:tcW w:w="851" w:type="dxa"/>
          </w:tcPr>
          <w:p w14:paraId="73752EFB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828" w:type="dxa"/>
          </w:tcPr>
          <w:p w14:paraId="7198461F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автозаполнения</w:t>
            </w:r>
            <w:proofErr w:type="spellEnd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данных из профиля ЛК</w:t>
            </w:r>
          </w:p>
        </w:tc>
        <w:tc>
          <w:tcPr>
            <w:tcW w:w="5103" w:type="dxa"/>
          </w:tcPr>
          <w:p w14:paraId="79C705AD" w14:textId="3DB82CAF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В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(например, в С101)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автоматически заполнены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поля данными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из профиля ЛК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без возможности их редактирования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331A5C5" w14:textId="079A501C" w:rsidR="002D530B" w:rsidRDefault="002D530B" w:rsidP="002D530B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идентификатор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составителя ЭС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(формируется из БИК КО)</w:t>
            </w:r>
          </w:p>
          <w:p w14:paraId="02B17460" w14:textId="7B114C2C" w:rsidR="002D530B" w:rsidRDefault="002D530B" w:rsidP="002D530B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  <w:r w:rsidR="00976C61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получателя ЭС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(формируется на основании БИК КО)</w:t>
            </w:r>
          </w:p>
          <w:p w14:paraId="2508020D" w14:textId="7DA81133" w:rsidR="002D530B" w:rsidRPr="004B05C1" w:rsidRDefault="002D530B" w:rsidP="003F4C46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КО</w:t>
            </w:r>
          </w:p>
        </w:tc>
      </w:tr>
      <w:tr w:rsidR="002D530B" w:rsidRPr="00B00CD4" w14:paraId="60833FD5" w14:textId="77777777" w:rsidTr="00AA60F6">
        <w:trPr>
          <w:trHeight w:val="276"/>
        </w:trPr>
        <w:tc>
          <w:tcPr>
            <w:tcW w:w="851" w:type="dxa"/>
          </w:tcPr>
          <w:p w14:paraId="1C771505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28" w:type="dxa"/>
          </w:tcPr>
          <w:p w14:paraId="1F6E34D0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автозаполнения</w:t>
            </w:r>
            <w:proofErr w:type="spellEnd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данных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пользовательского справочника</w:t>
            </w:r>
          </w:p>
        </w:tc>
        <w:tc>
          <w:tcPr>
            <w:tcW w:w="5103" w:type="dxa"/>
          </w:tcPr>
          <w:p w14:paraId="61ECDACA" w14:textId="77777777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В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(например, в С101)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автоматически заполнены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поля данными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пользовательского справочника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6925F4F" w14:textId="77777777" w:rsidR="002D530B" w:rsidRDefault="002D530B" w:rsidP="002D530B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ЕКД</w:t>
            </w:r>
          </w:p>
          <w:p w14:paraId="485F3111" w14:textId="5C7846E8" w:rsidR="002D530B" w:rsidRDefault="002D530B" w:rsidP="002D530B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76C61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ЕКД</w:t>
            </w:r>
          </w:p>
          <w:p w14:paraId="06EA2B14" w14:textId="5084F085" w:rsidR="002D530B" w:rsidRPr="00B00CD4" w:rsidRDefault="00976C61" w:rsidP="002D530B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r w:rsidR="002D530B">
              <w:rPr>
                <w:rFonts w:ascii="Times New Roman" w:hAnsi="Times New Roman" w:cs="Times New Roman"/>
                <w:sz w:val="24"/>
                <w:szCs w:val="24"/>
              </w:rPr>
              <w:t xml:space="preserve"> счет КО</w:t>
            </w:r>
            <w:r w:rsidRPr="00064F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 кредитования которого передается актив</w:t>
            </w:r>
          </w:p>
        </w:tc>
      </w:tr>
      <w:tr w:rsidR="002D530B" w:rsidRPr="004A7A9E" w14:paraId="5CA1B343" w14:textId="77777777" w:rsidTr="00AA60F6">
        <w:trPr>
          <w:trHeight w:val="276"/>
        </w:trPr>
        <w:tc>
          <w:tcPr>
            <w:tcW w:w="851" w:type="dxa"/>
          </w:tcPr>
          <w:p w14:paraId="2634B69B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3828" w:type="dxa"/>
          </w:tcPr>
          <w:p w14:paraId="4F4E252F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Проверк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заполнения данных из глобальных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справочников</w:t>
            </w:r>
          </w:p>
        </w:tc>
        <w:tc>
          <w:tcPr>
            <w:tcW w:w="5103" w:type="dxa"/>
          </w:tcPr>
          <w:p w14:paraId="03F563DB" w14:textId="77777777" w:rsidR="002D530B" w:rsidRDefault="002D530B" w:rsidP="002D530B">
            <w:pPr>
              <w:pStyle w:val="a3"/>
              <w:numPr>
                <w:ilvl w:val="0"/>
                <w:numId w:val="20"/>
              </w:numPr>
              <w:ind w:left="25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A7A9E">
              <w:rPr>
                <w:rFonts w:ascii="Times New Roman" w:hAnsi="Times New Roman" w:cs="Times New Roman"/>
                <w:sz w:val="24"/>
                <w:szCs w:val="24"/>
              </w:rPr>
              <w:t xml:space="preserve">В форме С101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заполнении поля «Основной государственный регистрационный номер» значением, присутствующем в глобальном справочнике ЦСО, автоматически заполняются связанные поля по организации (полное/краткое наименование, ИНН, код по ОКОПФ и т.п.)</w:t>
            </w:r>
          </w:p>
          <w:p w14:paraId="78046B9F" w14:textId="14BE2D84" w:rsidR="002D530B" w:rsidRPr="004A7A9E" w:rsidRDefault="002D530B" w:rsidP="00AA60F6">
            <w:pPr>
              <w:pStyle w:val="a3"/>
              <w:numPr>
                <w:ilvl w:val="0"/>
                <w:numId w:val="20"/>
              </w:numPr>
              <w:ind w:left="25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A7A9E">
              <w:rPr>
                <w:rFonts w:ascii="Times New Roman" w:hAnsi="Times New Roman" w:cs="Times New Roman"/>
                <w:sz w:val="24"/>
                <w:szCs w:val="24"/>
              </w:rPr>
              <w:t xml:space="preserve">В форме С101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заполнении поля «Основной государственный регистрационный номер» значением, отсутствующем в глобальном справочнике ЦСО,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появляется информационное сообщение «Организация с таким ОГРН отсутствует в справочнике организаций. Заполните реквизиты организации вручную», после чего данные по заемщику (если были заполнены ранее) очищаются и данные о заемщике можно заполнить вручную,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имеется возможность заполнить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на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поля «Код по ОКОПФ</w:t>
            </w:r>
            <w:r w:rsidR="006C53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«Код по ОКФС», «ОКВЭД»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соответствующих глобальных справочников</w:t>
            </w:r>
          </w:p>
        </w:tc>
      </w:tr>
      <w:tr w:rsidR="002D530B" w:rsidRPr="00B00CD4" w14:paraId="1C1275F8" w14:textId="77777777" w:rsidTr="00AA60F6">
        <w:trPr>
          <w:trHeight w:val="276"/>
        </w:trPr>
        <w:tc>
          <w:tcPr>
            <w:tcW w:w="851" w:type="dxa"/>
          </w:tcPr>
          <w:p w14:paraId="4266FEF6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828" w:type="dxa"/>
          </w:tcPr>
          <w:p w14:paraId="044FF33F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Проверка наличия подсказок в формах</w:t>
            </w:r>
          </w:p>
        </w:tc>
        <w:tc>
          <w:tcPr>
            <w:tcW w:w="5103" w:type="dxa"/>
          </w:tcPr>
          <w:p w14:paraId="0A335D21" w14:textId="77777777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подсказки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наведении курсора мыши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на знак вопроса в формах, где используется подсказка:</w:t>
            </w:r>
          </w:p>
          <w:p w14:paraId="6F887907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object w:dxaOrig="1995" w:dyaOrig="495" w14:anchorId="359932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75pt;height:25.5pt" o:ole="">
                  <v:imagedata r:id="rId14" o:title=""/>
                </v:shape>
                <o:OLEObject Type="Embed" ProgID="PBrush" ShapeID="_x0000_i1025" DrawAspect="Content" ObjectID="_1823172340" r:id="rId15"/>
              </w:object>
            </w:r>
          </w:p>
          <w:p w14:paraId="6197EAAA" w14:textId="7C3B1031" w:rsidR="002D530B" w:rsidRPr="00AA60F6" w:rsidRDefault="001F24B3" w:rsidP="00AA6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0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D530B" w:rsidRPr="00AA60F6">
              <w:rPr>
                <w:rFonts w:ascii="Times New Roman" w:hAnsi="Times New Roman" w:cs="Times New Roman"/>
                <w:sz w:val="24"/>
                <w:szCs w:val="24"/>
              </w:rPr>
              <w:t>ояв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ляется</w:t>
            </w:r>
            <w:r w:rsidR="002D530B" w:rsidRPr="00AA60F6">
              <w:rPr>
                <w:rFonts w:ascii="Times New Roman" w:hAnsi="Times New Roman" w:cs="Times New Roman"/>
                <w:sz w:val="24"/>
                <w:szCs w:val="24"/>
              </w:rPr>
              <w:t xml:space="preserve"> всплывающее окн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 поясняющее заполнение реквизита.</w:t>
            </w:r>
          </w:p>
        </w:tc>
      </w:tr>
      <w:tr w:rsidR="002D530B" w:rsidRPr="00E91DC9" w14:paraId="66ADD6DB" w14:textId="77777777" w:rsidTr="00AA60F6">
        <w:trPr>
          <w:trHeight w:val="276"/>
        </w:trPr>
        <w:tc>
          <w:tcPr>
            <w:tcW w:w="851" w:type="dxa"/>
          </w:tcPr>
          <w:p w14:paraId="0B446863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828" w:type="dxa"/>
          </w:tcPr>
          <w:p w14:paraId="5A6567C5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печатной формы.</w:t>
            </w:r>
          </w:p>
          <w:p w14:paraId="7F4AC72E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ECFDA" w14:textId="00E90FA8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Нажать кнопку «Печать» у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отправленной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формы</w:t>
            </w:r>
          </w:p>
          <w:p w14:paraId="5ED8C632" w14:textId="77777777" w:rsidR="001F24B3" w:rsidRDefault="001F24B3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82F03" w14:textId="61A2E2E4" w:rsidR="001F24B3" w:rsidRPr="00E91DC9" w:rsidRDefault="001F24B3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Нажать кнопку «Просмотр» - «Печать» у заполняемой формы</w:t>
            </w:r>
          </w:p>
        </w:tc>
        <w:tc>
          <w:tcPr>
            <w:tcW w:w="5103" w:type="dxa"/>
          </w:tcPr>
          <w:p w14:paraId="7847C0CA" w14:textId="5DE4BBC4" w:rsidR="001F24B3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Поля на печатной форме заполнены корректно (значение совпадает с заполненным значением в форме), нет </w:t>
            </w:r>
            <w:proofErr w:type="spellStart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дубли</w:t>
            </w:r>
            <w:r w:rsidR="006B1C90">
              <w:rPr>
                <w:rFonts w:ascii="Times New Roman" w:hAnsi="Times New Roman" w:cs="Times New Roman"/>
                <w:sz w:val="24"/>
                <w:szCs w:val="24"/>
              </w:rPr>
              <w:t>рующихся</w:t>
            </w:r>
            <w:proofErr w:type="spellEnd"/>
            <w:r w:rsidR="006B1C90">
              <w:rPr>
                <w:rFonts w:ascii="Times New Roman" w:hAnsi="Times New Roman" w:cs="Times New Roman"/>
                <w:sz w:val="24"/>
                <w:szCs w:val="24"/>
              </w:rPr>
              <w:t xml:space="preserve"> и незаполненных полей.</w:t>
            </w:r>
          </w:p>
          <w:p w14:paraId="40E7355F" w14:textId="77777777" w:rsidR="001F24B3" w:rsidRDefault="001F24B3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0774F" w14:textId="113D9C5E" w:rsidR="002D530B" w:rsidRPr="00E91DC9" w:rsidRDefault="002D530B" w:rsidP="001F2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У каждой формы в шапке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, кроме кода формы также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заполнено название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 формы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530B" w:rsidRPr="008567B4" w14:paraId="440E2D55" w14:textId="77777777" w:rsidTr="00AC7AC6">
        <w:trPr>
          <w:trHeight w:val="276"/>
        </w:trPr>
        <w:tc>
          <w:tcPr>
            <w:tcW w:w="851" w:type="dxa"/>
          </w:tcPr>
          <w:p w14:paraId="36188280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931" w:type="dxa"/>
            <w:gridSpan w:val="2"/>
          </w:tcPr>
          <w:p w14:paraId="65533467" w14:textId="77777777" w:rsidR="002D530B" w:rsidRPr="008567B4" w:rsidRDefault="002D530B" w:rsidP="00AC7A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7B4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заполнения форм на основе ранее направленных форм</w:t>
            </w:r>
          </w:p>
        </w:tc>
      </w:tr>
      <w:tr w:rsidR="002D530B" w:rsidRPr="00E91DC9" w14:paraId="72F27440" w14:textId="77777777" w:rsidTr="00AA60F6">
        <w:trPr>
          <w:trHeight w:val="276"/>
        </w:trPr>
        <w:tc>
          <w:tcPr>
            <w:tcW w:w="851" w:type="dxa"/>
          </w:tcPr>
          <w:p w14:paraId="6EEDEE84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828" w:type="dxa"/>
          </w:tcPr>
          <w:p w14:paraId="38E43996" w14:textId="5F67F9AC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Открыть раздел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отчетности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Электронный документооборот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Активы КО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70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«Заполнить форму».</w:t>
            </w:r>
          </w:p>
        </w:tc>
        <w:tc>
          <w:tcPr>
            <w:tcW w:w="5103" w:type="dxa"/>
          </w:tcPr>
          <w:p w14:paraId="2681FE3E" w14:textId="29FD0060" w:rsidR="002D530B" w:rsidRPr="00AA60F6" w:rsidRDefault="002D530B" w:rsidP="00AA6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0F6">
              <w:rPr>
                <w:rFonts w:ascii="Times New Roman" w:hAnsi="Times New Roman" w:cs="Times New Roman"/>
                <w:sz w:val="24"/>
                <w:szCs w:val="24"/>
              </w:rPr>
              <w:t xml:space="preserve">Отображается список ранее </w:t>
            </w:r>
            <w:r w:rsidR="001F24B3" w:rsidRPr="00AA60F6">
              <w:rPr>
                <w:rFonts w:ascii="Times New Roman" w:hAnsi="Times New Roman" w:cs="Times New Roman"/>
                <w:sz w:val="24"/>
                <w:szCs w:val="24"/>
              </w:rPr>
              <w:t>отправленных</w:t>
            </w:r>
            <w:r w:rsidR="006B1C90">
              <w:rPr>
                <w:rFonts w:ascii="Times New Roman" w:hAnsi="Times New Roman" w:cs="Times New Roman"/>
                <w:sz w:val="24"/>
                <w:szCs w:val="24"/>
              </w:rPr>
              <w:t xml:space="preserve"> форм.</w:t>
            </w:r>
          </w:p>
          <w:p w14:paraId="640366B0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769CB" w14:textId="0608621B" w:rsidR="002D530B" w:rsidRPr="00E91DC9" w:rsidRDefault="001F24B3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данная форма ни разу не направлялась, то сразу открывается пустая форма для заполнения</w:t>
            </w:r>
            <w:r w:rsidR="00C64C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530B" w:rsidRPr="00E91DC9" w14:paraId="69304F28" w14:textId="77777777" w:rsidTr="00AA60F6">
        <w:trPr>
          <w:trHeight w:val="276"/>
        </w:trPr>
        <w:tc>
          <w:tcPr>
            <w:tcW w:w="851" w:type="dxa"/>
          </w:tcPr>
          <w:p w14:paraId="5A629D7B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828" w:type="dxa"/>
          </w:tcPr>
          <w:p w14:paraId="1440569F" w14:textId="601A6B5B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Выбрать ранее направленную форму, нажать на кнопку «Выбрать»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 (для выполнения этого пункта ранее должна быть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направлена хотя бы одна данная форма)</w:t>
            </w:r>
          </w:p>
        </w:tc>
        <w:tc>
          <w:tcPr>
            <w:tcW w:w="5103" w:type="dxa"/>
          </w:tcPr>
          <w:p w14:paraId="0347CA90" w14:textId="4C840C2F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Проверяется для одной из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потока ЭДО Активы</w:t>
            </w:r>
            <w:r w:rsidR="006B1C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329DA6" w14:textId="77777777" w:rsidR="002D530B" w:rsidRPr="00E91DC9" w:rsidRDefault="002D530B" w:rsidP="002D530B">
            <w:pPr>
              <w:pStyle w:val="a3"/>
              <w:numPr>
                <w:ilvl w:val="0"/>
                <w:numId w:val="18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Контроль по форме проходит корректно, без ошибок;</w:t>
            </w:r>
          </w:p>
          <w:p w14:paraId="54D6D102" w14:textId="77777777" w:rsidR="002D530B" w:rsidRPr="00E91DC9" w:rsidRDefault="002D530B" w:rsidP="002D530B">
            <w:pPr>
              <w:pStyle w:val="a3"/>
              <w:numPr>
                <w:ilvl w:val="0"/>
                <w:numId w:val="18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Значение поля «Номер ЭС в течение </w:t>
            </w:r>
            <w:proofErr w:type="spellStart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опердня</w:t>
            </w:r>
            <w:proofErr w:type="spellEnd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» отличается от значения ранее отправленной формы;</w:t>
            </w:r>
          </w:p>
          <w:p w14:paraId="0678F3DE" w14:textId="5B90647D" w:rsidR="002D530B" w:rsidRPr="00AA60F6" w:rsidRDefault="002D530B" w:rsidP="00AA60F6">
            <w:pPr>
              <w:pStyle w:val="a3"/>
              <w:numPr>
                <w:ilvl w:val="0"/>
                <w:numId w:val="18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Значения полей «Дата составления ЭС», «Время составления ЭС» соответствуют текущим дате/времени.</w:t>
            </w:r>
          </w:p>
        </w:tc>
      </w:tr>
      <w:tr w:rsidR="002D530B" w:rsidRPr="008567B4" w14:paraId="5E9A82B1" w14:textId="77777777" w:rsidTr="00AC7AC6">
        <w:trPr>
          <w:trHeight w:val="276"/>
        </w:trPr>
        <w:tc>
          <w:tcPr>
            <w:tcW w:w="851" w:type="dxa"/>
          </w:tcPr>
          <w:p w14:paraId="7D59A49E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931" w:type="dxa"/>
            <w:gridSpan w:val="2"/>
          </w:tcPr>
          <w:p w14:paraId="730D4199" w14:textId="08E4DA5B" w:rsidR="002D530B" w:rsidRPr="008567B4" w:rsidRDefault="002D530B" w:rsidP="001F24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7B4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работы с отправленными</w:t>
            </w:r>
            <w:r w:rsidR="00C93A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F24B3" w:rsidRPr="00AA60F6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="00C93A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F24B3">
              <w:rPr>
                <w:rFonts w:ascii="Times New Roman" w:hAnsi="Times New Roman" w:cs="Times New Roman"/>
                <w:i/>
                <w:sz w:val="24"/>
                <w:szCs w:val="24"/>
              </w:rPr>
              <w:t>полученными</w:t>
            </w:r>
            <w:r w:rsidRPr="008567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формами</w:t>
            </w:r>
          </w:p>
        </w:tc>
      </w:tr>
      <w:tr w:rsidR="002D530B" w:rsidRPr="00E91DC9" w14:paraId="1BC0181A" w14:textId="77777777" w:rsidTr="00AA60F6">
        <w:trPr>
          <w:trHeight w:val="276"/>
        </w:trPr>
        <w:tc>
          <w:tcPr>
            <w:tcW w:w="851" w:type="dxa"/>
          </w:tcPr>
          <w:p w14:paraId="6894A0BB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828" w:type="dxa"/>
          </w:tcPr>
          <w:p w14:paraId="28E71D5F" w14:textId="77777777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Просмотреть и сформировать печатную форму из направленных</w:t>
            </w:r>
            <w:r w:rsidRPr="0012185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ранее форм</w:t>
            </w:r>
          </w:p>
        </w:tc>
        <w:tc>
          <w:tcPr>
            <w:tcW w:w="5103" w:type="dxa"/>
          </w:tcPr>
          <w:p w14:paraId="455E8D85" w14:textId="7AF966AF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Проверя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 каждая отправленная форма.</w:t>
            </w:r>
          </w:p>
          <w:p w14:paraId="5767F025" w14:textId="77777777" w:rsidR="002D530B" w:rsidRPr="00E91DC9" w:rsidRDefault="002D530B" w:rsidP="002D530B">
            <w:pPr>
              <w:pStyle w:val="a3"/>
              <w:numPr>
                <w:ilvl w:val="0"/>
                <w:numId w:val="16"/>
              </w:numPr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формы визуализируются;</w:t>
            </w:r>
          </w:p>
          <w:p w14:paraId="4974AA8F" w14:textId="77777777" w:rsidR="002D530B" w:rsidRPr="00E91DC9" w:rsidRDefault="002D530B" w:rsidP="002D530B">
            <w:pPr>
              <w:pStyle w:val="a3"/>
              <w:numPr>
                <w:ilvl w:val="0"/>
                <w:numId w:val="16"/>
              </w:numPr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ечатная форма с заполненными значениями.</w:t>
            </w:r>
          </w:p>
        </w:tc>
      </w:tr>
      <w:tr w:rsidR="002D530B" w:rsidRPr="00E91DC9" w14:paraId="0AF02804" w14:textId="77777777" w:rsidTr="00AA60F6">
        <w:trPr>
          <w:trHeight w:val="276"/>
        </w:trPr>
        <w:tc>
          <w:tcPr>
            <w:tcW w:w="851" w:type="dxa"/>
          </w:tcPr>
          <w:p w14:paraId="3369635B" w14:textId="77777777" w:rsidR="002D530B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828" w:type="dxa"/>
          </w:tcPr>
          <w:p w14:paraId="6D155F97" w14:textId="272F0733" w:rsidR="002D530B" w:rsidRPr="00E91DC9" w:rsidRDefault="002D530B" w:rsidP="00E15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Скачать направленный</w:t>
            </w:r>
            <w:r w:rsidR="001F24B3" w:rsidRPr="00AA60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B7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полученны</w:t>
            </w:r>
            <w:r w:rsidR="00976C6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файл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ЭС. Открыть вкладку «История взаимодействия», открыть любую из отправленных или полученных форм в рамках потока ЭДО Активы,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нажать кнопку «Скачать» (рядом с кнопкой «Удалить»)</w:t>
            </w:r>
          </w:p>
        </w:tc>
        <w:tc>
          <w:tcPr>
            <w:tcW w:w="5103" w:type="dxa"/>
          </w:tcPr>
          <w:p w14:paraId="0C4D422B" w14:textId="02842D8D" w:rsidR="002D530B" w:rsidRPr="00E91DC9" w:rsidRDefault="002D530B" w:rsidP="00AC7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Архив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с ЭС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должен сохраниться на </w:t>
            </w:r>
            <w:r w:rsidR="00E15067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локальный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ПЭВМ</w:t>
            </w:r>
            <w:r w:rsidR="00EB72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83ADF66" w14:textId="77777777" w:rsidR="002D530B" w:rsidRDefault="002D530B" w:rsidP="003F0B36"/>
    <w:sectPr w:rsidR="002D530B" w:rsidSect="00AA60F6">
      <w:headerReference w:type="default" r:id="rId1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0D1B0" w14:textId="77777777" w:rsidR="00282D6C" w:rsidRDefault="00282D6C" w:rsidP="002E2AD8">
      <w:pPr>
        <w:spacing w:after="0" w:line="240" w:lineRule="auto"/>
      </w:pPr>
      <w:r>
        <w:separator/>
      </w:r>
    </w:p>
  </w:endnote>
  <w:endnote w:type="continuationSeparator" w:id="0">
    <w:p w14:paraId="68DBB85F" w14:textId="77777777" w:rsidR="00282D6C" w:rsidRDefault="00282D6C" w:rsidP="002E2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923E6" w14:textId="77777777" w:rsidR="00282D6C" w:rsidRDefault="00282D6C" w:rsidP="002E2AD8">
      <w:pPr>
        <w:spacing w:after="0" w:line="240" w:lineRule="auto"/>
      </w:pPr>
      <w:r>
        <w:separator/>
      </w:r>
    </w:p>
  </w:footnote>
  <w:footnote w:type="continuationSeparator" w:id="0">
    <w:p w14:paraId="774FECDB" w14:textId="77777777" w:rsidR="00282D6C" w:rsidRDefault="00282D6C" w:rsidP="002E2AD8">
      <w:pPr>
        <w:spacing w:after="0" w:line="240" w:lineRule="auto"/>
      </w:pPr>
      <w:r>
        <w:continuationSeparator/>
      </w:r>
    </w:p>
  </w:footnote>
  <w:footnote w:id="1">
    <w:p w14:paraId="036F74D4" w14:textId="6F751447" w:rsidR="00B82756" w:rsidRPr="00D609F3" w:rsidRDefault="00B82756">
      <w:pPr>
        <w:pStyle w:val="a5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D609F3">
        <w:rPr>
          <w:rFonts w:ascii="Times New Roman" w:hAnsi="Times New Roman" w:cs="Times New Roman"/>
        </w:rPr>
        <w:t>Информация о проведении таких тестирований доводится отдельными письмами Банка России.</w:t>
      </w:r>
    </w:p>
  </w:footnote>
  <w:footnote w:id="2">
    <w:p w14:paraId="7DB1C7C1" w14:textId="77777777" w:rsidR="00E725C1" w:rsidRPr="00FC6D60" w:rsidRDefault="00E725C1" w:rsidP="00E725C1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FC6D60">
        <w:rPr>
          <w:rFonts w:ascii="Times New Roman" w:hAnsi="Times New Roman" w:cs="Times New Roman"/>
        </w:rPr>
        <w:t>Дата сообщений, указываемая КО в электронных сообщениях, должна совпадать с датой операционного дня.</w:t>
      </w:r>
    </w:p>
  </w:footnote>
  <w:footnote w:id="3">
    <w:p w14:paraId="6C4A1ECF" w14:textId="72D12220" w:rsidR="009C5B62" w:rsidRPr="00654B96" w:rsidRDefault="009C5B62" w:rsidP="00654B96">
      <w:pPr>
        <w:pStyle w:val="a5"/>
        <w:jc w:val="both"/>
        <w:rPr>
          <w:rFonts w:ascii="Times New Roman" w:hAnsi="Times New Roman" w:cs="Times New Roman"/>
        </w:rPr>
      </w:pPr>
      <w:r w:rsidRPr="00654B96">
        <w:rPr>
          <w:rStyle w:val="a7"/>
          <w:rFonts w:ascii="Times New Roman" w:hAnsi="Times New Roman" w:cs="Times New Roman"/>
        </w:rPr>
        <w:footnoteRef/>
      </w:r>
      <w:r w:rsidR="00654B96" w:rsidRPr="00654B96">
        <w:rPr>
          <w:rFonts w:ascii="Times New Roman" w:hAnsi="Times New Roman" w:cs="Times New Roman"/>
        </w:rPr>
        <w:t xml:space="preserve"> До 01.12.2025 – Центр по работе с нерыночными активами (г. Москва), с 01.12.2025 – Департамент денежно-кредитной политики.</w:t>
      </w:r>
    </w:p>
  </w:footnote>
  <w:footnote w:id="4">
    <w:p w14:paraId="39E7BE23" w14:textId="4553C1BA" w:rsidR="007D7F3A" w:rsidRPr="000317D1" w:rsidRDefault="007D7F3A" w:rsidP="00FC6D60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0317D1">
        <w:rPr>
          <w:rFonts w:ascii="Times New Roman" w:hAnsi="Times New Roman" w:cs="Times New Roman"/>
        </w:rPr>
        <w:t>Здесь и далее по тексту основные счета - это основные счета кредитных организаций, на которые могут предоставляться кредиты Банка России, обеспеченные нерыночными активами.</w:t>
      </w:r>
    </w:p>
  </w:footnote>
  <w:footnote w:id="5">
    <w:p w14:paraId="777185EB" w14:textId="77777777" w:rsidR="0075009C" w:rsidRPr="00654B96" w:rsidRDefault="0075009C" w:rsidP="0075009C">
      <w:pPr>
        <w:pStyle w:val="a5"/>
        <w:jc w:val="both"/>
        <w:rPr>
          <w:rFonts w:ascii="Times New Roman" w:hAnsi="Times New Roman" w:cs="Times New Roman"/>
        </w:rPr>
      </w:pPr>
      <w:r w:rsidRPr="00654B96">
        <w:rPr>
          <w:rStyle w:val="a7"/>
          <w:rFonts w:ascii="Times New Roman" w:hAnsi="Times New Roman" w:cs="Times New Roman"/>
        </w:rPr>
        <w:footnoteRef/>
      </w:r>
      <w:r w:rsidRPr="00654B96">
        <w:rPr>
          <w:rFonts w:ascii="Times New Roman" w:hAnsi="Times New Roman" w:cs="Times New Roman"/>
        </w:rPr>
        <w:t xml:space="preserve"> До 01.12.2025 – Центр по работе с нерыночными активами (г. Москва), с 01.12.2025 – Департамент денежно-кредитной политики.</w:t>
      </w:r>
    </w:p>
  </w:footnote>
  <w:footnote w:id="6">
    <w:p w14:paraId="0442E342" w14:textId="452728C0" w:rsidR="00BB7D04" w:rsidRPr="00D609F3" w:rsidRDefault="00BB7D04" w:rsidP="00D609F3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D609F3">
        <w:rPr>
          <w:rFonts w:ascii="Times New Roman" w:hAnsi="Times New Roman" w:cs="Times New Roman"/>
        </w:rPr>
        <w:t xml:space="preserve">При тестировании изменений ЭДО Активы подготовка сообщений должна осуществляться в соответствии с проектом Альбома УФЭБС ЭДО Активы, который также публикуется на сайте Банка России или доводится до </w:t>
      </w:r>
      <w:proofErr w:type="gramStart"/>
      <w:r w:rsidRPr="00D609F3">
        <w:rPr>
          <w:rFonts w:ascii="Times New Roman" w:hAnsi="Times New Roman" w:cs="Times New Roman"/>
        </w:rPr>
        <w:t>КО отдельными письмами</w:t>
      </w:r>
      <w:proofErr w:type="gramEnd"/>
      <w:r w:rsidRPr="00D609F3">
        <w:rPr>
          <w:rFonts w:ascii="Times New Roman" w:hAnsi="Times New Roman" w:cs="Times New Roman"/>
        </w:rPr>
        <w:t>.</w:t>
      </w:r>
    </w:p>
  </w:footnote>
  <w:footnote w:id="7">
    <w:p w14:paraId="13F50A81" w14:textId="77777777" w:rsidR="002D530B" w:rsidRPr="00A4475A" w:rsidRDefault="002D530B" w:rsidP="00E33AA4">
      <w:pPr>
        <w:pStyle w:val="a5"/>
        <w:jc w:val="both"/>
        <w:rPr>
          <w:rFonts w:ascii="Times New Roman" w:hAnsi="Times New Roman" w:cs="Times New Roman"/>
        </w:rPr>
      </w:pPr>
      <w:r w:rsidRPr="00A4475A">
        <w:rPr>
          <w:rStyle w:val="a7"/>
          <w:rFonts w:ascii="Times New Roman" w:hAnsi="Times New Roman" w:cs="Times New Roman"/>
        </w:rPr>
        <w:footnoteRef/>
      </w:r>
      <w:r w:rsidRPr="00A4475A">
        <w:rPr>
          <w:rFonts w:ascii="Times New Roman" w:hAnsi="Times New Roman" w:cs="Times New Roman"/>
        </w:rPr>
        <w:t xml:space="preserve"> Здесь и далее сроки указаны в целях тестирования, они могут отличаться от сроков, установленных Условиями </w:t>
      </w:r>
      <w:r w:rsidRPr="00A4475A">
        <w:rPr>
          <w:rFonts w:ascii="Times New Roman" w:hAnsi="Times New Roman" w:cs="Times New Roman"/>
          <w:bCs/>
        </w:rPr>
        <w:t>проведения операций по предоставлению и погашению кредитов Банка России, обеспеченных ценными бумагами или правами требования по кредитным договорам.</w:t>
      </w:r>
    </w:p>
  </w:footnote>
  <w:footnote w:id="8">
    <w:p w14:paraId="746F78FE" w14:textId="6337AA87" w:rsidR="00AF521B" w:rsidRPr="00321BD9" w:rsidRDefault="00AF521B">
      <w:pPr>
        <w:pStyle w:val="a5"/>
        <w:rPr>
          <w:rFonts w:ascii="Times New Roman" w:hAnsi="Times New Roman" w:cs="Times New Roman"/>
        </w:rPr>
      </w:pPr>
      <w:r w:rsidRPr="00321BD9">
        <w:rPr>
          <w:rStyle w:val="a7"/>
          <w:rFonts w:ascii="Times New Roman" w:hAnsi="Times New Roman" w:cs="Times New Roman"/>
        </w:rPr>
        <w:footnoteRef/>
      </w:r>
      <w:r w:rsidRPr="00321BD9">
        <w:rPr>
          <w:rFonts w:ascii="Times New Roman" w:hAnsi="Times New Roman" w:cs="Times New Roman"/>
        </w:rPr>
        <w:t xml:space="preserve"> Бухгалтерская отчетность за каждый период направляется в отдельном С105.</w:t>
      </w:r>
    </w:p>
  </w:footnote>
  <w:footnote w:id="9">
    <w:p w14:paraId="26B128B8" w14:textId="356117B2" w:rsidR="00040EEF" w:rsidRPr="00AA60F6" w:rsidRDefault="00040EEF" w:rsidP="00AA60F6">
      <w:pPr>
        <w:pStyle w:val="a5"/>
        <w:jc w:val="both"/>
        <w:rPr>
          <w:rFonts w:ascii="Times New Roman" w:hAnsi="Times New Roman" w:cs="Times New Roman"/>
        </w:rPr>
      </w:pPr>
      <w:r w:rsidRPr="00321BD9">
        <w:rPr>
          <w:rStyle w:val="a7"/>
          <w:rFonts w:ascii="Times New Roman" w:hAnsi="Times New Roman" w:cs="Times New Roman"/>
        </w:rPr>
        <w:footnoteRef/>
      </w:r>
      <w:r w:rsidRPr="00321BD9">
        <w:rPr>
          <w:rFonts w:ascii="Times New Roman" w:hAnsi="Times New Roman" w:cs="Times New Roman"/>
        </w:rPr>
        <w:t xml:space="preserve"> Информация</w:t>
      </w:r>
      <w:r w:rsidRPr="00AA60F6">
        <w:rPr>
          <w:rFonts w:ascii="Times New Roman" w:hAnsi="Times New Roman" w:cs="Times New Roman"/>
        </w:rPr>
        <w:t xml:space="preserve"> о направлении информации в составе ЭС С102 и ЭС С104 приведена в пунктах </w:t>
      </w:r>
      <w:r w:rsidR="00C02AEF">
        <w:rPr>
          <w:rFonts w:ascii="Times New Roman" w:hAnsi="Times New Roman" w:cs="Times New Roman"/>
        </w:rPr>
        <w:t>7 и 8</w:t>
      </w:r>
      <w:r w:rsidR="00C27C25">
        <w:rPr>
          <w:rFonts w:ascii="Times New Roman" w:hAnsi="Times New Roman" w:cs="Times New Roman"/>
        </w:rPr>
        <w:t xml:space="preserve"> </w:t>
      </w:r>
      <w:r w:rsidRPr="00AA60F6">
        <w:rPr>
          <w:rFonts w:ascii="Times New Roman" w:hAnsi="Times New Roman" w:cs="Times New Roman"/>
        </w:rPr>
        <w:t xml:space="preserve">соответственно. </w:t>
      </w:r>
    </w:p>
  </w:footnote>
  <w:footnote w:id="10">
    <w:p w14:paraId="57B2BCCB" w14:textId="135728EA" w:rsidR="002D530B" w:rsidRPr="00A4475A" w:rsidRDefault="002D530B" w:rsidP="00144AE3">
      <w:pPr>
        <w:pStyle w:val="a5"/>
        <w:jc w:val="both"/>
        <w:rPr>
          <w:rFonts w:ascii="Times New Roman" w:hAnsi="Times New Roman" w:cs="Times New Roman"/>
        </w:rPr>
      </w:pPr>
      <w:r w:rsidRPr="00A4475A">
        <w:rPr>
          <w:rStyle w:val="a7"/>
          <w:rFonts w:ascii="Times New Roman" w:hAnsi="Times New Roman" w:cs="Times New Roman"/>
        </w:rPr>
        <w:footnoteRef/>
      </w:r>
      <w:r w:rsidRPr="00A4475A">
        <w:rPr>
          <w:rFonts w:ascii="Times New Roman" w:hAnsi="Times New Roman" w:cs="Times New Roman"/>
        </w:rPr>
        <w:t xml:space="preserve"> Для проверки любого из сценариев данного кейса необходимо наличие актива в тестовом пуле обеспечения (необходимо выполнить кейс из пунктов 2-</w:t>
      </w:r>
      <w:r w:rsidR="00C02AEF">
        <w:rPr>
          <w:rFonts w:ascii="Times New Roman" w:hAnsi="Times New Roman" w:cs="Times New Roman"/>
        </w:rPr>
        <w:t>6</w:t>
      </w:r>
      <w:r w:rsidRPr="00A4475A">
        <w:rPr>
          <w:rFonts w:ascii="Times New Roman" w:hAnsi="Times New Roman" w:cs="Times New Roman"/>
        </w:rPr>
        <w:t>, по которому поступит С201 со статусом 1).</w:t>
      </w:r>
    </w:p>
  </w:footnote>
  <w:footnote w:id="11">
    <w:p w14:paraId="7F018DFC" w14:textId="01A5B0F3" w:rsidR="002D530B" w:rsidRPr="00A4475A" w:rsidRDefault="002D530B" w:rsidP="00144AE3">
      <w:pPr>
        <w:pStyle w:val="a5"/>
        <w:jc w:val="both"/>
        <w:rPr>
          <w:rFonts w:ascii="Times New Roman" w:hAnsi="Times New Roman" w:cs="Times New Roman"/>
        </w:rPr>
      </w:pPr>
      <w:r w:rsidRPr="00A4475A">
        <w:rPr>
          <w:rStyle w:val="a7"/>
          <w:rFonts w:ascii="Times New Roman" w:hAnsi="Times New Roman" w:cs="Times New Roman"/>
        </w:rPr>
        <w:footnoteRef/>
      </w:r>
      <w:r w:rsidRPr="00A4475A">
        <w:rPr>
          <w:rFonts w:ascii="Times New Roman" w:hAnsi="Times New Roman" w:cs="Times New Roman"/>
        </w:rPr>
        <w:t xml:space="preserve"> Для проверки сценариев данного кейса необходимо наличие актива в тестовом пуле обеспечения (необходимо выполнить кейс из пунктов 2-</w:t>
      </w:r>
      <w:r w:rsidR="00C02AEF">
        <w:rPr>
          <w:rFonts w:ascii="Times New Roman" w:hAnsi="Times New Roman" w:cs="Times New Roman"/>
        </w:rPr>
        <w:t>6</w:t>
      </w:r>
      <w:r w:rsidRPr="00A4475A">
        <w:rPr>
          <w:rFonts w:ascii="Times New Roman" w:hAnsi="Times New Roman" w:cs="Times New Roman"/>
        </w:rPr>
        <w:t>, по которому поступит С201 со статусом 1).</w:t>
      </w:r>
    </w:p>
  </w:footnote>
  <w:footnote w:id="12">
    <w:p w14:paraId="5E134ED6" w14:textId="2E972A63" w:rsidR="00530784" w:rsidRPr="00530784" w:rsidRDefault="00530784" w:rsidP="00530784">
      <w:pPr>
        <w:pStyle w:val="a5"/>
        <w:jc w:val="both"/>
        <w:rPr>
          <w:rFonts w:ascii="Times New Roman" w:hAnsi="Times New Roman" w:cs="Times New Roman"/>
        </w:rPr>
      </w:pPr>
      <w:r w:rsidRPr="00530784">
        <w:rPr>
          <w:rStyle w:val="a7"/>
          <w:rFonts w:ascii="Times New Roman" w:hAnsi="Times New Roman" w:cs="Times New Roman"/>
        </w:rPr>
        <w:footnoteRef/>
      </w:r>
      <w:r w:rsidRPr="00530784">
        <w:rPr>
          <w:rFonts w:ascii="Times New Roman" w:hAnsi="Times New Roman" w:cs="Times New Roman"/>
        </w:rPr>
        <w:t xml:space="preserve"> Требование, установленное в соответствии с абзацем вторым подпункта 10.7.13.3 пункта 10.</w:t>
      </w:r>
      <w:r w:rsidR="00F91CDE">
        <w:rPr>
          <w:rFonts w:ascii="Times New Roman" w:hAnsi="Times New Roman" w:cs="Times New Roman"/>
        </w:rPr>
        <w:t>7</w:t>
      </w:r>
      <w:r w:rsidRPr="00530784">
        <w:rPr>
          <w:rFonts w:ascii="Times New Roman" w:hAnsi="Times New Roman" w:cs="Times New Roman"/>
        </w:rPr>
        <w:t xml:space="preserve"> Условий проведения операций по предоставлению и погашению кредитов Банка России, обеспеченных ценными бумагами или правами требования по кредитным договорам</w:t>
      </w:r>
      <w:r>
        <w:rPr>
          <w:rFonts w:ascii="Times New Roman" w:hAnsi="Times New Roman" w:cs="Times New Roman"/>
        </w:rPr>
        <w:t>.</w:t>
      </w:r>
    </w:p>
  </w:footnote>
  <w:footnote w:id="13">
    <w:p w14:paraId="1641BF0C" w14:textId="3605A363" w:rsidR="002D530B" w:rsidRPr="00A4475A" w:rsidRDefault="002D530B" w:rsidP="00832B45">
      <w:pPr>
        <w:pStyle w:val="a5"/>
        <w:jc w:val="both"/>
        <w:rPr>
          <w:rFonts w:ascii="Times New Roman" w:hAnsi="Times New Roman" w:cs="Times New Roman"/>
        </w:rPr>
      </w:pPr>
      <w:r w:rsidRPr="00A4475A">
        <w:rPr>
          <w:rStyle w:val="a7"/>
          <w:rFonts w:ascii="Times New Roman" w:hAnsi="Times New Roman" w:cs="Times New Roman"/>
        </w:rPr>
        <w:footnoteRef/>
      </w:r>
      <w:r w:rsidRPr="00A4475A">
        <w:rPr>
          <w:rFonts w:ascii="Times New Roman" w:hAnsi="Times New Roman" w:cs="Times New Roman"/>
        </w:rPr>
        <w:t xml:space="preserve"> Для проверки данного кейса необходимо наличие актива в тестовом пуле обеспечения (необходимо выполнить кейс из пунктов 2-</w:t>
      </w:r>
      <w:r w:rsidR="00C02AEF">
        <w:rPr>
          <w:rFonts w:ascii="Times New Roman" w:hAnsi="Times New Roman" w:cs="Times New Roman"/>
        </w:rPr>
        <w:t>6</w:t>
      </w:r>
      <w:r w:rsidRPr="00A4475A">
        <w:rPr>
          <w:rFonts w:ascii="Times New Roman" w:hAnsi="Times New Roman" w:cs="Times New Roman"/>
        </w:rPr>
        <w:t>, по которому поступит С201 со статусом 1).</w:t>
      </w:r>
    </w:p>
  </w:footnote>
  <w:footnote w:id="14">
    <w:p w14:paraId="734AF99C" w14:textId="3BEFF1A6" w:rsidR="002D530B" w:rsidRPr="00A4475A" w:rsidRDefault="002D530B" w:rsidP="00832B45">
      <w:pPr>
        <w:pStyle w:val="a5"/>
        <w:jc w:val="both"/>
        <w:rPr>
          <w:rFonts w:ascii="Times New Roman" w:hAnsi="Times New Roman" w:cs="Times New Roman"/>
        </w:rPr>
      </w:pPr>
      <w:r w:rsidRPr="00A4475A">
        <w:rPr>
          <w:rStyle w:val="a7"/>
          <w:rFonts w:ascii="Times New Roman" w:hAnsi="Times New Roman" w:cs="Times New Roman"/>
        </w:rPr>
        <w:footnoteRef/>
      </w:r>
      <w:r w:rsidRPr="00A4475A">
        <w:rPr>
          <w:rFonts w:ascii="Times New Roman" w:hAnsi="Times New Roman" w:cs="Times New Roman"/>
        </w:rPr>
        <w:t xml:space="preserve"> Для проверки данного кейса необходимо предварительно выполнить проверку кейса </w:t>
      </w:r>
      <w:r w:rsidR="0064174A">
        <w:rPr>
          <w:rFonts w:ascii="Times New Roman" w:hAnsi="Times New Roman" w:cs="Times New Roman"/>
        </w:rPr>
        <w:t>9</w:t>
      </w:r>
      <w:r w:rsidRPr="00A4475A">
        <w:rPr>
          <w:rFonts w:ascii="Times New Roman" w:hAnsi="Times New Roman" w:cs="Times New Roman"/>
        </w:rPr>
        <w:t>.</w:t>
      </w:r>
    </w:p>
  </w:footnote>
  <w:footnote w:id="15">
    <w:p w14:paraId="1E56D61A" w14:textId="126CA25F" w:rsidR="002D530B" w:rsidRPr="00A35CD6" w:rsidRDefault="002D530B" w:rsidP="00832B45">
      <w:pPr>
        <w:pStyle w:val="a5"/>
        <w:jc w:val="both"/>
        <w:rPr>
          <w:rFonts w:ascii="Times New Roman" w:hAnsi="Times New Roman" w:cs="Times New Roman"/>
        </w:rPr>
      </w:pPr>
      <w:r w:rsidRPr="00A35CD6">
        <w:rPr>
          <w:rStyle w:val="a7"/>
          <w:rFonts w:ascii="Times New Roman" w:hAnsi="Times New Roman" w:cs="Times New Roman"/>
        </w:rPr>
        <w:footnoteRef/>
      </w:r>
      <w:r w:rsidRPr="00A35CD6">
        <w:rPr>
          <w:rFonts w:ascii="Times New Roman" w:hAnsi="Times New Roman" w:cs="Times New Roman"/>
        </w:rPr>
        <w:t xml:space="preserve"> Для проверки данного кейса необходимо наличие актива в тестовом пуле обеспечения (необходимо выполнить кейс из пунктов 2-</w:t>
      </w:r>
      <w:r w:rsidR="0064174A" w:rsidRPr="00A35CD6">
        <w:rPr>
          <w:rFonts w:ascii="Times New Roman" w:hAnsi="Times New Roman" w:cs="Times New Roman"/>
        </w:rPr>
        <w:t>6</w:t>
      </w:r>
      <w:r w:rsidRPr="00A35CD6">
        <w:rPr>
          <w:rFonts w:ascii="Times New Roman" w:hAnsi="Times New Roman" w:cs="Times New Roman"/>
        </w:rPr>
        <w:t>, по которому поступит С201 со статусом 1).</w:t>
      </w:r>
    </w:p>
  </w:footnote>
  <w:footnote w:id="16">
    <w:p w14:paraId="6B414975" w14:textId="37E8D9A3" w:rsidR="002D530B" w:rsidRPr="00A35CD6" w:rsidRDefault="002D530B" w:rsidP="00151D66">
      <w:pPr>
        <w:pStyle w:val="a5"/>
        <w:jc w:val="both"/>
        <w:rPr>
          <w:rFonts w:ascii="Times New Roman" w:hAnsi="Times New Roman" w:cs="Times New Roman"/>
        </w:rPr>
      </w:pPr>
      <w:r w:rsidRPr="00A35CD6">
        <w:rPr>
          <w:rStyle w:val="a7"/>
          <w:rFonts w:ascii="Times New Roman" w:hAnsi="Times New Roman" w:cs="Times New Roman"/>
        </w:rPr>
        <w:footnoteRef/>
      </w:r>
      <w:r w:rsidRPr="00A35CD6">
        <w:rPr>
          <w:rFonts w:ascii="Times New Roman" w:hAnsi="Times New Roman" w:cs="Times New Roman"/>
        </w:rPr>
        <w:t xml:space="preserve"> Для проверки данного кейса необходимо предварительно выполнить проверку кейса </w:t>
      </w:r>
      <w:r w:rsidR="00A35CD6" w:rsidRPr="00A35CD6">
        <w:rPr>
          <w:rFonts w:ascii="Times New Roman" w:hAnsi="Times New Roman" w:cs="Times New Roman"/>
        </w:rPr>
        <w:t>9</w:t>
      </w:r>
      <w:r w:rsidRPr="00A35CD6">
        <w:rPr>
          <w:rFonts w:ascii="Times New Roman" w:hAnsi="Times New Roman" w:cs="Times New Roman"/>
        </w:rPr>
        <w:t>.</w:t>
      </w:r>
    </w:p>
  </w:footnote>
  <w:footnote w:id="17">
    <w:p w14:paraId="1B3AB294" w14:textId="362D2BC8" w:rsidR="00911C82" w:rsidRDefault="00911C82">
      <w:pPr>
        <w:pStyle w:val="a5"/>
      </w:pPr>
      <w:r w:rsidRPr="00A35CD6">
        <w:rPr>
          <w:rStyle w:val="a7"/>
          <w:rFonts w:ascii="Times New Roman" w:hAnsi="Times New Roman" w:cs="Times New Roman"/>
        </w:rPr>
        <w:footnoteRef/>
      </w:r>
      <w:r w:rsidRPr="00A35CD6">
        <w:rPr>
          <w:rFonts w:ascii="Times New Roman" w:hAnsi="Times New Roman" w:cs="Times New Roman"/>
        </w:rPr>
        <w:t xml:space="preserve"> Для</w:t>
      </w:r>
      <w:r w:rsidRPr="00A4475A">
        <w:rPr>
          <w:rFonts w:ascii="Times New Roman" w:hAnsi="Times New Roman" w:cs="Times New Roman"/>
        </w:rPr>
        <w:t xml:space="preserve"> проверки данного кейса необходимо предварительно выполнить проверку кейса </w:t>
      </w:r>
      <w:r>
        <w:rPr>
          <w:rFonts w:ascii="Times New Roman" w:hAnsi="Times New Roman" w:cs="Times New Roman"/>
        </w:rPr>
        <w:t>13</w:t>
      </w:r>
      <w:r w:rsidRPr="00A4475A">
        <w:rPr>
          <w:rFonts w:ascii="Times New Roman" w:hAnsi="Times New Roman" w:cs="Times New Roman"/>
        </w:rPr>
        <w:t>.</w:t>
      </w:r>
    </w:p>
  </w:footnote>
  <w:footnote w:id="18">
    <w:p w14:paraId="60E86019" w14:textId="5C506E37" w:rsidR="00911C82" w:rsidRPr="00911C82" w:rsidRDefault="00911C82" w:rsidP="00911C82">
      <w:pPr>
        <w:pStyle w:val="a5"/>
        <w:jc w:val="both"/>
        <w:rPr>
          <w:rFonts w:ascii="Times New Roman" w:hAnsi="Times New Roman" w:cs="Times New Roman"/>
        </w:rPr>
      </w:pPr>
      <w:r w:rsidRPr="00911C82">
        <w:rPr>
          <w:rStyle w:val="a7"/>
          <w:rFonts w:ascii="Times New Roman" w:hAnsi="Times New Roman" w:cs="Times New Roman"/>
        </w:rPr>
        <w:footnoteRef/>
      </w:r>
      <w:r w:rsidRPr="00911C82">
        <w:rPr>
          <w:rFonts w:ascii="Times New Roman" w:hAnsi="Times New Roman" w:cs="Times New Roman"/>
        </w:rPr>
        <w:t xml:space="preserve"> Для проверки данного кейса необходимо наличие актива в тестовом пуле обеспечения (необходимо выполнить кейс из пунктов 2-6, по которому поступит С201 со статусом 1).</w:t>
      </w:r>
    </w:p>
  </w:footnote>
  <w:footnote w:id="19">
    <w:p w14:paraId="735A88EB" w14:textId="7CF3FCDE" w:rsidR="001F51B0" w:rsidRPr="00362307" w:rsidRDefault="001F51B0">
      <w:pPr>
        <w:pStyle w:val="a5"/>
        <w:rPr>
          <w:rFonts w:ascii="Times New Roman" w:hAnsi="Times New Roman" w:cs="Times New Roman"/>
        </w:rPr>
      </w:pPr>
      <w:r w:rsidRPr="00911C82">
        <w:rPr>
          <w:rStyle w:val="a7"/>
          <w:rFonts w:ascii="Times New Roman" w:hAnsi="Times New Roman" w:cs="Times New Roman"/>
        </w:rPr>
        <w:footnoteRef/>
      </w:r>
      <w:r w:rsidRPr="00911C82">
        <w:rPr>
          <w:rFonts w:ascii="Times New Roman" w:hAnsi="Times New Roman" w:cs="Times New Roman"/>
        </w:rPr>
        <w:t xml:space="preserve"> </w:t>
      </w:r>
      <w:r w:rsidR="00C526F0" w:rsidRPr="00911C82">
        <w:rPr>
          <w:rFonts w:ascii="Times New Roman" w:hAnsi="Times New Roman" w:cs="Times New Roman"/>
        </w:rPr>
        <w:t>Для</w:t>
      </w:r>
      <w:r w:rsidR="00C526F0" w:rsidRPr="00A4475A">
        <w:rPr>
          <w:rFonts w:ascii="Times New Roman" w:hAnsi="Times New Roman" w:cs="Times New Roman"/>
        </w:rPr>
        <w:t xml:space="preserve"> проверки данного кейса необходимо предварительно выполнить проверку кейса </w:t>
      </w:r>
      <w:r w:rsidR="00C526F0">
        <w:rPr>
          <w:rFonts w:ascii="Times New Roman" w:hAnsi="Times New Roman" w:cs="Times New Roman"/>
        </w:rPr>
        <w:t>15</w:t>
      </w:r>
      <w:r w:rsidR="00C526F0" w:rsidRPr="00A4475A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5516742"/>
      <w:docPartObj>
        <w:docPartGallery w:val="Page Numbers (Top of Page)"/>
        <w:docPartUnique/>
      </w:docPartObj>
    </w:sdtPr>
    <w:sdtEndPr/>
    <w:sdtContent>
      <w:p w14:paraId="327B62B8" w14:textId="3AA095F3" w:rsidR="00233E84" w:rsidRDefault="00233E84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964">
          <w:rPr>
            <w:noProof/>
          </w:rPr>
          <w:t>6</w:t>
        </w:r>
        <w:r>
          <w:fldChar w:fldCharType="end"/>
        </w:r>
      </w:p>
    </w:sdtContent>
  </w:sdt>
  <w:p w14:paraId="29FB7CE8" w14:textId="77777777" w:rsidR="00233E84" w:rsidRDefault="00233E8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B3CB6"/>
    <w:multiLevelType w:val="hybridMultilevel"/>
    <w:tmpl w:val="FB2A260C"/>
    <w:lvl w:ilvl="0" w:tplc="690094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694F40"/>
    <w:multiLevelType w:val="hybridMultilevel"/>
    <w:tmpl w:val="1946F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3B5C"/>
    <w:multiLevelType w:val="hybridMultilevel"/>
    <w:tmpl w:val="DF78A1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D6E79"/>
    <w:multiLevelType w:val="hybridMultilevel"/>
    <w:tmpl w:val="423E90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94D7A"/>
    <w:multiLevelType w:val="hybridMultilevel"/>
    <w:tmpl w:val="2886E1F8"/>
    <w:lvl w:ilvl="0" w:tplc="3870834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364A7E"/>
    <w:multiLevelType w:val="hybridMultilevel"/>
    <w:tmpl w:val="F47027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01CB1"/>
    <w:multiLevelType w:val="hybridMultilevel"/>
    <w:tmpl w:val="306E3812"/>
    <w:lvl w:ilvl="0" w:tplc="0A3880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3F9732C"/>
    <w:multiLevelType w:val="hybridMultilevel"/>
    <w:tmpl w:val="DC5AFE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30A72"/>
    <w:multiLevelType w:val="hybridMultilevel"/>
    <w:tmpl w:val="6F1E3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D5318"/>
    <w:multiLevelType w:val="multilevel"/>
    <w:tmpl w:val="693E0F5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42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2F83B14"/>
    <w:multiLevelType w:val="hybridMultilevel"/>
    <w:tmpl w:val="6A78F0A2"/>
    <w:lvl w:ilvl="0" w:tplc="38708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8129C"/>
    <w:multiLevelType w:val="multilevel"/>
    <w:tmpl w:val="A9BC33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A734986"/>
    <w:multiLevelType w:val="hybridMultilevel"/>
    <w:tmpl w:val="D78E0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73913"/>
    <w:multiLevelType w:val="hybridMultilevel"/>
    <w:tmpl w:val="28268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12CB0"/>
    <w:multiLevelType w:val="hybridMultilevel"/>
    <w:tmpl w:val="4C70BDE0"/>
    <w:lvl w:ilvl="0" w:tplc="3870834C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5" w15:restartNumberingAfterBreak="0">
    <w:nsid w:val="3388283B"/>
    <w:multiLevelType w:val="hybridMultilevel"/>
    <w:tmpl w:val="52E6AD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026A3"/>
    <w:multiLevelType w:val="hybridMultilevel"/>
    <w:tmpl w:val="28268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618CD"/>
    <w:multiLevelType w:val="hybridMultilevel"/>
    <w:tmpl w:val="F498F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E1720"/>
    <w:multiLevelType w:val="hybridMultilevel"/>
    <w:tmpl w:val="A1640B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3735FC1"/>
    <w:multiLevelType w:val="hybridMultilevel"/>
    <w:tmpl w:val="20CC9BB8"/>
    <w:lvl w:ilvl="0" w:tplc="2234A7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D14202"/>
    <w:multiLevelType w:val="hybridMultilevel"/>
    <w:tmpl w:val="F364D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8521A"/>
    <w:multiLevelType w:val="hybridMultilevel"/>
    <w:tmpl w:val="619ADF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00E19"/>
    <w:multiLevelType w:val="hybridMultilevel"/>
    <w:tmpl w:val="87AA24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43CFD"/>
    <w:multiLevelType w:val="hybridMultilevel"/>
    <w:tmpl w:val="FE722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D41C78"/>
    <w:multiLevelType w:val="hybridMultilevel"/>
    <w:tmpl w:val="1946F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F136B2"/>
    <w:multiLevelType w:val="hybridMultilevel"/>
    <w:tmpl w:val="1AA80ACA"/>
    <w:lvl w:ilvl="0" w:tplc="38708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C54C1"/>
    <w:multiLevelType w:val="hybridMultilevel"/>
    <w:tmpl w:val="429E1510"/>
    <w:lvl w:ilvl="0" w:tplc="04190011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 w15:restartNumberingAfterBreak="0">
    <w:nsid w:val="580323DA"/>
    <w:multiLevelType w:val="hybridMultilevel"/>
    <w:tmpl w:val="46F0E5E8"/>
    <w:lvl w:ilvl="0" w:tplc="38708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E0815"/>
    <w:multiLevelType w:val="hybridMultilevel"/>
    <w:tmpl w:val="65806EF8"/>
    <w:lvl w:ilvl="0" w:tplc="38708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962497"/>
    <w:multiLevelType w:val="hybridMultilevel"/>
    <w:tmpl w:val="6E842712"/>
    <w:lvl w:ilvl="0" w:tplc="ECECAC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39D1D79"/>
    <w:multiLevelType w:val="hybridMultilevel"/>
    <w:tmpl w:val="E08AC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0F5E7E"/>
    <w:multiLevelType w:val="hybridMultilevel"/>
    <w:tmpl w:val="8D02E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1"/>
  </w:num>
  <w:num w:numId="3">
    <w:abstractNumId w:val="11"/>
  </w:num>
  <w:num w:numId="4">
    <w:abstractNumId w:val="16"/>
  </w:num>
  <w:num w:numId="5">
    <w:abstractNumId w:val="13"/>
  </w:num>
  <w:num w:numId="6">
    <w:abstractNumId w:val="12"/>
  </w:num>
  <w:num w:numId="7">
    <w:abstractNumId w:val="21"/>
  </w:num>
  <w:num w:numId="8">
    <w:abstractNumId w:val="26"/>
  </w:num>
  <w:num w:numId="9">
    <w:abstractNumId w:val="3"/>
  </w:num>
  <w:num w:numId="10">
    <w:abstractNumId w:val="7"/>
  </w:num>
  <w:num w:numId="11">
    <w:abstractNumId w:val="19"/>
  </w:num>
  <w:num w:numId="12">
    <w:abstractNumId w:val="0"/>
  </w:num>
  <w:num w:numId="13">
    <w:abstractNumId w:val="4"/>
  </w:num>
  <w:num w:numId="14">
    <w:abstractNumId w:val="23"/>
  </w:num>
  <w:num w:numId="15">
    <w:abstractNumId w:val="29"/>
  </w:num>
  <w:num w:numId="16">
    <w:abstractNumId w:val="25"/>
  </w:num>
  <w:num w:numId="17">
    <w:abstractNumId w:val="10"/>
  </w:num>
  <w:num w:numId="18">
    <w:abstractNumId w:val="28"/>
  </w:num>
  <w:num w:numId="19">
    <w:abstractNumId w:val="27"/>
  </w:num>
  <w:num w:numId="20">
    <w:abstractNumId w:val="14"/>
  </w:num>
  <w:num w:numId="21">
    <w:abstractNumId w:val="6"/>
  </w:num>
  <w:num w:numId="22">
    <w:abstractNumId w:val="9"/>
  </w:num>
  <w:num w:numId="23">
    <w:abstractNumId w:val="1"/>
  </w:num>
  <w:num w:numId="24">
    <w:abstractNumId w:val="24"/>
  </w:num>
  <w:num w:numId="25">
    <w:abstractNumId w:val="18"/>
  </w:num>
  <w:num w:numId="26">
    <w:abstractNumId w:val="30"/>
  </w:num>
  <w:num w:numId="27">
    <w:abstractNumId w:val="8"/>
  </w:num>
  <w:num w:numId="28">
    <w:abstractNumId w:val="20"/>
  </w:num>
  <w:num w:numId="29">
    <w:abstractNumId w:val="5"/>
  </w:num>
  <w:num w:numId="30">
    <w:abstractNumId w:val="15"/>
  </w:num>
  <w:num w:numId="31">
    <w:abstractNumId w:val="22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B36"/>
    <w:rsid w:val="00001236"/>
    <w:rsid w:val="00002608"/>
    <w:rsid w:val="00006BAB"/>
    <w:rsid w:val="00011B3A"/>
    <w:rsid w:val="000134D5"/>
    <w:rsid w:val="00013C3C"/>
    <w:rsid w:val="00022BD3"/>
    <w:rsid w:val="000317D1"/>
    <w:rsid w:val="00040EEF"/>
    <w:rsid w:val="00041CB0"/>
    <w:rsid w:val="00042A19"/>
    <w:rsid w:val="000472B6"/>
    <w:rsid w:val="00064F5F"/>
    <w:rsid w:val="0007010F"/>
    <w:rsid w:val="000860F6"/>
    <w:rsid w:val="00086108"/>
    <w:rsid w:val="000877A8"/>
    <w:rsid w:val="00090125"/>
    <w:rsid w:val="000A3207"/>
    <w:rsid w:val="000C0EF7"/>
    <w:rsid w:val="000E5D77"/>
    <w:rsid w:val="0012781F"/>
    <w:rsid w:val="00144AE3"/>
    <w:rsid w:val="00151D66"/>
    <w:rsid w:val="001B13E3"/>
    <w:rsid w:val="001C09CC"/>
    <w:rsid w:val="001D18B0"/>
    <w:rsid w:val="001D5B2A"/>
    <w:rsid w:val="001E044E"/>
    <w:rsid w:val="001E7982"/>
    <w:rsid w:val="001F24B3"/>
    <w:rsid w:val="001F51B0"/>
    <w:rsid w:val="001F7D0A"/>
    <w:rsid w:val="00217DA8"/>
    <w:rsid w:val="002232B8"/>
    <w:rsid w:val="00233E84"/>
    <w:rsid w:val="00246F8C"/>
    <w:rsid w:val="0025510F"/>
    <w:rsid w:val="00261199"/>
    <w:rsid w:val="00261B84"/>
    <w:rsid w:val="00264E66"/>
    <w:rsid w:val="00270898"/>
    <w:rsid w:val="00280EC2"/>
    <w:rsid w:val="00282D6C"/>
    <w:rsid w:val="002A4321"/>
    <w:rsid w:val="002B2043"/>
    <w:rsid w:val="002D530B"/>
    <w:rsid w:val="002E2AD8"/>
    <w:rsid w:val="002F4B1F"/>
    <w:rsid w:val="0031699A"/>
    <w:rsid w:val="003209C1"/>
    <w:rsid w:val="00321BD9"/>
    <w:rsid w:val="00342026"/>
    <w:rsid w:val="0034480C"/>
    <w:rsid w:val="0035799F"/>
    <w:rsid w:val="00362307"/>
    <w:rsid w:val="00393D9B"/>
    <w:rsid w:val="00396547"/>
    <w:rsid w:val="003D0C9E"/>
    <w:rsid w:val="003D72F0"/>
    <w:rsid w:val="003F0B36"/>
    <w:rsid w:val="003F4C46"/>
    <w:rsid w:val="00405FE5"/>
    <w:rsid w:val="0041052F"/>
    <w:rsid w:val="00421A02"/>
    <w:rsid w:val="00421B38"/>
    <w:rsid w:val="00447D89"/>
    <w:rsid w:val="00451C89"/>
    <w:rsid w:val="00475791"/>
    <w:rsid w:val="00482FE1"/>
    <w:rsid w:val="00487CCF"/>
    <w:rsid w:val="004B3583"/>
    <w:rsid w:val="004C359C"/>
    <w:rsid w:val="004E0AF4"/>
    <w:rsid w:val="004F33C6"/>
    <w:rsid w:val="00514C44"/>
    <w:rsid w:val="00525C95"/>
    <w:rsid w:val="00525D38"/>
    <w:rsid w:val="00526947"/>
    <w:rsid w:val="00530784"/>
    <w:rsid w:val="00580E31"/>
    <w:rsid w:val="0058524C"/>
    <w:rsid w:val="005952A2"/>
    <w:rsid w:val="00596C63"/>
    <w:rsid w:val="005A0079"/>
    <w:rsid w:val="005C2FD6"/>
    <w:rsid w:val="005E5669"/>
    <w:rsid w:val="00611804"/>
    <w:rsid w:val="00613770"/>
    <w:rsid w:val="0064174A"/>
    <w:rsid w:val="00644313"/>
    <w:rsid w:val="00646AF7"/>
    <w:rsid w:val="00651881"/>
    <w:rsid w:val="00654B96"/>
    <w:rsid w:val="00657B09"/>
    <w:rsid w:val="00673BFE"/>
    <w:rsid w:val="00682184"/>
    <w:rsid w:val="006A227E"/>
    <w:rsid w:val="006B0D2D"/>
    <w:rsid w:val="006B1C90"/>
    <w:rsid w:val="006C530E"/>
    <w:rsid w:val="006E1A2C"/>
    <w:rsid w:val="00701F34"/>
    <w:rsid w:val="00705131"/>
    <w:rsid w:val="00710964"/>
    <w:rsid w:val="00720997"/>
    <w:rsid w:val="00724E5E"/>
    <w:rsid w:val="00730E47"/>
    <w:rsid w:val="0074522D"/>
    <w:rsid w:val="0074734B"/>
    <w:rsid w:val="0075009C"/>
    <w:rsid w:val="00750459"/>
    <w:rsid w:val="00757889"/>
    <w:rsid w:val="0076519F"/>
    <w:rsid w:val="007751DA"/>
    <w:rsid w:val="00783E69"/>
    <w:rsid w:val="00783F2A"/>
    <w:rsid w:val="0078569B"/>
    <w:rsid w:val="00787927"/>
    <w:rsid w:val="00797C6F"/>
    <w:rsid w:val="007B768F"/>
    <w:rsid w:val="007C661C"/>
    <w:rsid w:val="007C6B6E"/>
    <w:rsid w:val="007D6F23"/>
    <w:rsid w:val="007D7F3A"/>
    <w:rsid w:val="007E34EC"/>
    <w:rsid w:val="007F32AF"/>
    <w:rsid w:val="007F3C9C"/>
    <w:rsid w:val="00810E55"/>
    <w:rsid w:val="008225F9"/>
    <w:rsid w:val="008262C9"/>
    <w:rsid w:val="00832B45"/>
    <w:rsid w:val="00853859"/>
    <w:rsid w:val="00854C13"/>
    <w:rsid w:val="00856D8C"/>
    <w:rsid w:val="00861FD2"/>
    <w:rsid w:val="00866877"/>
    <w:rsid w:val="00873D47"/>
    <w:rsid w:val="00880801"/>
    <w:rsid w:val="0088744F"/>
    <w:rsid w:val="008970E1"/>
    <w:rsid w:val="008B0E69"/>
    <w:rsid w:val="008F258E"/>
    <w:rsid w:val="00911C82"/>
    <w:rsid w:val="0091327B"/>
    <w:rsid w:val="00931B72"/>
    <w:rsid w:val="00941053"/>
    <w:rsid w:val="009440D1"/>
    <w:rsid w:val="00962F3A"/>
    <w:rsid w:val="00964D4D"/>
    <w:rsid w:val="00976C61"/>
    <w:rsid w:val="009932D0"/>
    <w:rsid w:val="009965DD"/>
    <w:rsid w:val="009B1227"/>
    <w:rsid w:val="009B3C47"/>
    <w:rsid w:val="009B62B7"/>
    <w:rsid w:val="009B6F91"/>
    <w:rsid w:val="009C5B62"/>
    <w:rsid w:val="009D2EF7"/>
    <w:rsid w:val="009E378C"/>
    <w:rsid w:val="009E7A5A"/>
    <w:rsid w:val="00A0186A"/>
    <w:rsid w:val="00A03C4C"/>
    <w:rsid w:val="00A05C73"/>
    <w:rsid w:val="00A125DF"/>
    <w:rsid w:val="00A2230E"/>
    <w:rsid w:val="00A24B58"/>
    <w:rsid w:val="00A35CD6"/>
    <w:rsid w:val="00A421A5"/>
    <w:rsid w:val="00A4475A"/>
    <w:rsid w:val="00A6100D"/>
    <w:rsid w:val="00A7560C"/>
    <w:rsid w:val="00A76C3F"/>
    <w:rsid w:val="00A835F1"/>
    <w:rsid w:val="00A91667"/>
    <w:rsid w:val="00A958D7"/>
    <w:rsid w:val="00A96F19"/>
    <w:rsid w:val="00A97A9E"/>
    <w:rsid w:val="00AA5ED2"/>
    <w:rsid w:val="00AA60F6"/>
    <w:rsid w:val="00AB7000"/>
    <w:rsid w:val="00AC7AC6"/>
    <w:rsid w:val="00AD788A"/>
    <w:rsid w:val="00AF521B"/>
    <w:rsid w:val="00B0291D"/>
    <w:rsid w:val="00B03E89"/>
    <w:rsid w:val="00B141A1"/>
    <w:rsid w:val="00B16006"/>
    <w:rsid w:val="00B16B1C"/>
    <w:rsid w:val="00B37973"/>
    <w:rsid w:val="00B37AEA"/>
    <w:rsid w:val="00B517FB"/>
    <w:rsid w:val="00B70639"/>
    <w:rsid w:val="00B82756"/>
    <w:rsid w:val="00B8372E"/>
    <w:rsid w:val="00B853FE"/>
    <w:rsid w:val="00BB7428"/>
    <w:rsid w:val="00BB7801"/>
    <w:rsid w:val="00BB7D04"/>
    <w:rsid w:val="00BC0DC9"/>
    <w:rsid w:val="00BC2D80"/>
    <w:rsid w:val="00BC345E"/>
    <w:rsid w:val="00BC6C21"/>
    <w:rsid w:val="00BE51D5"/>
    <w:rsid w:val="00BF2651"/>
    <w:rsid w:val="00C016F5"/>
    <w:rsid w:val="00C02AEF"/>
    <w:rsid w:val="00C04802"/>
    <w:rsid w:val="00C07601"/>
    <w:rsid w:val="00C15958"/>
    <w:rsid w:val="00C27C25"/>
    <w:rsid w:val="00C477A7"/>
    <w:rsid w:val="00C526F0"/>
    <w:rsid w:val="00C53A2B"/>
    <w:rsid w:val="00C56E63"/>
    <w:rsid w:val="00C576BD"/>
    <w:rsid w:val="00C64CF0"/>
    <w:rsid w:val="00C70773"/>
    <w:rsid w:val="00C70FBA"/>
    <w:rsid w:val="00C77686"/>
    <w:rsid w:val="00C825FE"/>
    <w:rsid w:val="00C82FE5"/>
    <w:rsid w:val="00C93A4E"/>
    <w:rsid w:val="00C95721"/>
    <w:rsid w:val="00CA2F2B"/>
    <w:rsid w:val="00CB5693"/>
    <w:rsid w:val="00CB5FC4"/>
    <w:rsid w:val="00CC050C"/>
    <w:rsid w:val="00CD1151"/>
    <w:rsid w:val="00CD74D5"/>
    <w:rsid w:val="00D01655"/>
    <w:rsid w:val="00D05D3F"/>
    <w:rsid w:val="00D275C6"/>
    <w:rsid w:val="00D33249"/>
    <w:rsid w:val="00D359C5"/>
    <w:rsid w:val="00D558CF"/>
    <w:rsid w:val="00D609F3"/>
    <w:rsid w:val="00D65BF9"/>
    <w:rsid w:val="00D753BA"/>
    <w:rsid w:val="00D900B7"/>
    <w:rsid w:val="00DB2E59"/>
    <w:rsid w:val="00DD1910"/>
    <w:rsid w:val="00DD7A30"/>
    <w:rsid w:val="00DF10C7"/>
    <w:rsid w:val="00E00D13"/>
    <w:rsid w:val="00E15067"/>
    <w:rsid w:val="00E278D4"/>
    <w:rsid w:val="00E33AA4"/>
    <w:rsid w:val="00E725C1"/>
    <w:rsid w:val="00E75E93"/>
    <w:rsid w:val="00E76B28"/>
    <w:rsid w:val="00EB3CF5"/>
    <w:rsid w:val="00EB72AB"/>
    <w:rsid w:val="00EC1357"/>
    <w:rsid w:val="00ED2DA9"/>
    <w:rsid w:val="00ED41ED"/>
    <w:rsid w:val="00EE19BD"/>
    <w:rsid w:val="00EF16F3"/>
    <w:rsid w:val="00F3381C"/>
    <w:rsid w:val="00F44C5A"/>
    <w:rsid w:val="00F53D5A"/>
    <w:rsid w:val="00F7220B"/>
    <w:rsid w:val="00F76279"/>
    <w:rsid w:val="00F8374D"/>
    <w:rsid w:val="00F91CDE"/>
    <w:rsid w:val="00F94B67"/>
    <w:rsid w:val="00FA214E"/>
    <w:rsid w:val="00FB4231"/>
    <w:rsid w:val="00FB5111"/>
    <w:rsid w:val="00FC6D60"/>
    <w:rsid w:val="00FD01DC"/>
    <w:rsid w:val="00FD631F"/>
    <w:rsid w:val="00FE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6C255"/>
  <w15:chartTrackingRefBased/>
  <w15:docId w15:val="{31E27D50-B621-4320-8DFC-A34BC58A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.Раздел,З_1"/>
    <w:basedOn w:val="a"/>
    <w:next w:val="a"/>
    <w:link w:val="10"/>
    <w:qFormat/>
    <w:rsid w:val="003D72F0"/>
    <w:pPr>
      <w:keepNext/>
      <w:pageBreakBefore/>
      <w:numPr>
        <w:numId w:val="22"/>
      </w:numPr>
      <w:suppressAutoHyphens/>
      <w:spacing w:after="0" w:line="360" w:lineRule="auto"/>
      <w:contextualSpacing/>
      <w:outlineLvl w:val="0"/>
    </w:pPr>
    <w:rPr>
      <w:rFonts w:ascii="Times New Roman" w:eastAsia="Times New Roman" w:hAnsi="Times New Roman" w:cs="Times New Roman"/>
      <w:b/>
      <w:kern w:val="28"/>
      <w:sz w:val="32"/>
      <w:szCs w:val="32"/>
      <w:lang w:eastAsia="ru-RU"/>
    </w:rPr>
  </w:style>
  <w:style w:type="paragraph" w:styleId="2">
    <w:name w:val="heading 2"/>
    <w:aliases w:val=".Подраздел,Подраздел"/>
    <w:basedOn w:val="a"/>
    <w:next w:val="a"/>
    <w:link w:val="20"/>
    <w:qFormat/>
    <w:rsid w:val="003D72F0"/>
    <w:pPr>
      <w:keepNext/>
      <w:numPr>
        <w:ilvl w:val="1"/>
        <w:numId w:val="22"/>
      </w:numPr>
      <w:tabs>
        <w:tab w:val="left" w:pos="1701"/>
      </w:tabs>
      <w:suppressAutoHyphens/>
      <w:spacing w:before="360" w:after="240" w:line="240" w:lineRule="auto"/>
      <w:outlineLvl w:val="1"/>
    </w:pPr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paragraph" w:styleId="3">
    <w:name w:val="heading 3"/>
    <w:aliases w:val=".Пункт,3,H3"/>
    <w:basedOn w:val="a"/>
    <w:next w:val="a"/>
    <w:link w:val="30"/>
    <w:unhideWhenUsed/>
    <w:qFormat/>
    <w:rsid w:val="003D72F0"/>
    <w:pPr>
      <w:keepNext/>
      <w:keepLines/>
      <w:numPr>
        <w:ilvl w:val="2"/>
        <w:numId w:val="22"/>
      </w:numPr>
      <w:spacing w:before="240" w:after="120" w:line="276" w:lineRule="auto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paragraph" w:styleId="4">
    <w:name w:val="heading 4"/>
    <w:aliases w:val=".Подпункт"/>
    <w:basedOn w:val="a"/>
    <w:next w:val="a"/>
    <w:link w:val="40"/>
    <w:unhideWhenUsed/>
    <w:qFormat/>
    <w:rsid w:val="003D72F0"/>
    <w:pPr>
      <w:keepNext/>
      <w:keepLines/>
      <w:numPr>
        <w:ilvl w:val="3"/>
        <w:numId w:val="22"/>
      </w:numPr>
      <w:spacing w:before="200" w:after="0" w:line="276" w:lineRule="auto"/>
      <w:jc w:val="both"/>
      <w:outlineLvl w:val="3"/>
    </w:pPr>
    <w:rPr>
      <w:rFonts w:ascii="Times New Roman" w:eastAsiaTheme="majorEastAsia" w:hAnsi="Times New Roman" w:cstheme="majorBidi"/>
      <w:b/>
      <w:bCs/>
      <w:iCs/>
      <w:sz w:val="24"/>
      <w:szCs w:val="20"/>
    </w:rPr>
  </w:style>
  <w:style w:type="paragraph" w:styleId="5">
    <w:name w:val="heading 5"/>
    <w:basedOn w:val="a"/>
    <w:next w:val="a"/>
    <w:link w:val="50"/>
    <w:unhideWhenUsed/>
    <w:qFormat/>
    <w:rsid w:val="003D72F0"/>
    <w:pPr>
      <w:widowControl w:val="0"/>
      <w:numPr>
        <w:ilvl w:val="4"/>
        <w:numId w:val="22"/>
      </w:numPr>
      <w:spacing w:after="0" w:line="276" w:lineRule="auto"/>
      <w:ind w:left="0" w:firstLine="851"/>
      <w:jc w:val="both"/>
      <w:outlineLvl w:val="4"/>
    </w:pPr>
    <w:rPr>
      <w:rFonts w:ascii="Times New Roman" w:eastAsiaTheme="majorEastAsia" w:hAnsi="Times New Roman" w:cstheme="majorBidi"/>
      <w:sz w:val="24"/>
      <w:szCs w:val="20"/>
    </w:rPr>
  </w:style>
  <w:style w:type="paragraph" w:styleId="6">
    <w:name w:val="heading 6"/>
    <w:basedOn w:val="a"/>
    <w:next w:val="a"/>
    <w:link w:val="60"/>
    <w:unhideWhenUsed/>
    <w:qFormat/>
    <w:rsid w:val="003D72F0"/>
    <w:pPr>
      <w:keepNext/>
      <w:keepLines/>
      <w:numPr>
        <w:ilvl w:val="5"/>
        <w:numId w:val="22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3D72F0"/>
    <w:pPr>
      <w:keepNext/>
      <w:keepLines/>
      <w:numPr>
        <w:ilvl w:val="6"/>
        <w:numId w:val="22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3D72F0"/>
    <w:pPr>
      <w:keepNext/>
      <w:keepLines/>
      <w:numPr>
        <w:ilvl w:val="7"/>
        <w:numId w:val="22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3D72F0"/>
    <w:pPr>
      <w:keepNext/>
      <w:keepLines/>
      <w:numPr>
        <w:ilvl w:val="8"/>
        <w:numId w:val="22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B36"/>
    <w:pPr>
      <w:ind w:left="720"/>
      <w:contextualSpacing/>
    </w:pPr>
  </w:style>
  <w:style w:type="table" w:styleId="a4">
    <w:name w:val="Table Grid"/>
    <w:basedOn w:val="a1"/>
    <w:uiPriority w:val="39"/>
    <w:rsid w:val="003F0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2E2AD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E2AD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E2AD8"/>
    <w:rPr>
      <w:vertAlign w:val="superscript"/>
    </w:rPr>
  </w:style>
  <w:style w:type="paragraph" w:styleId="a8">
    <w:name w:val="footer"/>
    <w:basedOn w:val="a"/>
    <w:link w:val="a9"/>
    <w:uiPriority w:val="99"/>
    <w:rsid w:val="00E33A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E33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73B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73BFE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9965D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965D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965D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965D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965DD"/>
    <w:rPr>
      <w:b/>
      <w:bCs/>
      <w:sz w:val="20"/>
      <w:szCs w:val="20"/>
    </w:rPr>
  </w:style>
  <w:style w:type="paragraph" w:customStyle="1" w:styleId="21">
    <w:name w:val="Основной текст 21"/>
    <w:basedOn w:val="a"/>
    <w:rsid w:val="00611804"/>
    <w:pPr>
      <w:overflowPunct w:val="0"/>
      <w:autoSpaceDE w:val="0"/>
      <w:autoSpaceDN w:val="0"/>
      <w:adjustRightInd w:val="0"/>
      <w:spacing w:after="0" w:line="240" w:lineRule="auto"/>
      <w:ind w:right="-108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233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233E84"/>
  </w:style>
  <w:style w:type="character" w:styleId="af3">
    <w:name w:val="Hyperlink"/>
    <w:basedOn w:val="a0"/>
    <w:uiPriority w:val="99"/>
    <w:unhideWhenUsed/>
    <w:rsid w:val="006E1A2C"/>
    <w:rPr>
      <w:color w:val="0563C1" w:themeColor="hyperlink"/>
      <w:u w:val="single"/>
    </w:rPr>
  </w:style>
  <w:style w:type="character" w:customStyle="1" w:styleId="referenceable">
    <w:name w:val="referenceable"/>
    <w:basedOn w:val="a0"/>
    <w:rsid w:val="003D72F0"/>
  </w:style>
  <w:style w:type="character" w:customStyle="1" w:styleId="10">
    <w:name w:val="Заголовок 1 Знак"/>
    <w:aliases w:val=".Раздел Знак,З_1 Знак"/>
    <w:basedOn w:val="a0"/>
    <w:link w:val="1"/>
    <w:rsid w:val="003D72F0"/>
    <w:rPr>
      <w:rFonts w:ascii="Times New Roman" w:eastAsia="Times New Roman" w:hAnsi="Times New Roman" w:cs="Times New Roman"/>
      <w:b/>
      <w:kern w:val="28"/>
      <w:sz w:val="32"/>
      <w:szCs w:val="32"/>
      <w:lang w:eastAsia="ru-RU"/>
    </w:rPr>
  </w:style>
  <w:style w:type="character" w:customStyle="1" w:styleId="20">
    <w:name w:val="Заголовок 2 Знак"/>
    <w:aliases w:val=".Подраздел Знак,Подраздел Знак"/>
    <w:basedOn w:val="a0"/>
    <w:link w:val="2"/>
    <w:rsid w:val="003D72F0"/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character" w:customStyle="1" w:styleId="30">
    <w:name w:val="Заголовок 3 Знак"/>
    <w:aliases w:val=".Пункт Знак,3 Знак,H3 Знак"/>
    <w:basedOn w:val="a0"/>
    <w:link w:val="3"/>
    <w:rsid w:val="003D72F0"/>
    <w:rPr>
      <w:rFonts w:ascii="Times New Roman" w:eastAsiaTheme="majorEastAsia" w:hAnsi="Times New Roman" w:cstheme="majorBidi"/>
      <w:b/>
      <w:bCs/>
      <w:sz w:val="24"/>
    </w:rPr>
  </w:style>
  <w:style w:type="character" w:customStyle="1" w:styleId="40">
    <w:name w:val="Заголовок 4 Знак"/>
    <w:aliases w:val=".Подпункт Знак"/>
    <w:basedOn w:val="a0"/>
    <w:link w:val="4"/>
    <w:rsid w:val="003D72F0"/>
    <w:rPr>
      <w:rFonts w:ascii="Times New Roman" w:eastAsiaTheme="majorEastAsia" w:hAnsi="Times New Roman" w:cstheme="majorBidi"/>
      <w:b/>
      <w:bCs/>
      <w:iCs/>
      <w:sz w:val="24"/>
      <w:szCs w:val="20"/>
    </w:rPr>
  </w:style>
  <w:style w:type="character" w:customStyle="1" w:styleId="50">
    <w:name w:val="Заголовок 5 Знак"/>
    <w:basedOn w:val="a0"/>
    <w:link w:val="5"/>
    <w:rsid w:val="003D72F0"/>
    <w:rPr>
      <w:rFonts w:ascii="Times New Roman" w:eastAsiaTheme="majorEastAsia" w:hAnsi="Times New Roman" w:cstheme="majorBidi"/>
      <w:sz w:val="24"/>
      <w:szCs w:val="20"/>
    </w:rPr>
  </w:style>
  <w:style w:type="character" w:customStyle="1" w:styleId="60">
    <w:name w:val="Заголовок 6 Знак"/>
    <w:basedOn w:val="a0"/>
    <w:link w:val="6"/>
    <w:rsid w:val="003D72F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rsid w:val="003D72F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3D72F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3D72F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0">
    <w:name w:val="0 Основной текст"/>
    <w:rsid w:val="001D18B0"/>
    <w:pPr>
      <w:spacing w:before="12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-">
    <w:name w:val="0 Титул - наименование документа"/>
    <w:basedOn w:val="a"/>
    <w:rsid w:val="001D18B0"/>
    <w:pPr>
      <w:spacing w:line="360" w:lineRule="auto"/>
      <w:jc w:val="center"/>
    </w:pPr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customStyle="1" w:styleId="00">
    <w:name w:val="0 Титульный листов"/>
    <w:next w:val="0"/>
    <w:autoRedefine/>
    <w:rsid w:val="001D18B0"/>
    <w:pPr>
      <w:spacing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D558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5test.cbr.ru" TargetMode="External"/><Relationship Id="rId13" Type="http://schemas.openxmlformats.org/officeDocument/2006/relationships/hyperlink" Target="http://www.cbr.ru/Content/Document/File/48391/edo_plan_test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br.ru/Content/Document/File/48391/edo_plan_test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lk_uio/video_instructions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cbr.ru/lk_uio/guid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/lk_uio/guide/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F6D29-2447-401B-B7C0-ACBFE266B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2723</Words>
  <Characters>15523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Назарова Юлия Сергеевна</dc:creator>
  <cp:keywords/>
  <dc:description/>
  <cp:lastModifiedBy>Уханов Александр Александрович</cp:lastModifiedBy>
  <cp:revision>8</cp:revision>
  <dcterms:created xsi:type="dcterms:W3CDTF">2025-10-24T12:55:00Z</dcterms:created>
  <dcterms:modified xsi:type="dcterms:W3CDTF">2025-10-28T12:59:00Z</dcterms:modified>
</cp:coreProperties>
</file>